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7F7EC" w14:textId="77777777" w:rsidR="008C34F1" w:rsidRDefault="008C34F1">
      <w:pPr>
        <w:pStyle w:val="Title"/>
      </w:pPr>
    </w:p>
    <w:p w14:paraId="138EF4E6" w14:textId="77777777" w:rsidR="008C34F1" w:rsidRDefault="008C34F1">
      <w:pPr>
        <w:pStyle w:val="Title"/>
      </w:pPr>
    </w:p>
    <w:p w14:paraId="6E55DF10" w14:textId="77777777" w:rsidR="007D2C2D" w:rsidRDefault="000D0A02">
      <w:pPr>
        <w:pStyle w:val="Title"/>
      </w:pPr>
      <w:r>
        <w:fldChar w:fldCharType="begin"/>
      </w:r>
      <w:r w:rsidR="007D2C2D">
        <w:instrText xml:space="preserve"> SEQ CHAPTER \h \r 1</w:instrText>
      </w:r>
      <w:r>
        <w:fldChar w:fldCharType="end"/>
      </w:r>
      <w:r w:rsidR="007D2C2D">
        <w:t>Health Systems Agency of Northern Virginia</w:t>
      </w:r>
    </w:p>
    <w:p w14:paraId="6F5B5BE6" w14:textId="77777777" w:rsidR="007D2C2D" w:rsidRPr="006A7D20" w:rsidRDefault="008C34F1" w:rsidP="008C34F1">
      <w:pPr>
        <w:widowControl w:val="0"/>
        <w:jc w:val="center"/>
        <w:rPr>
          <w:b/>
          <w:sz w:val="22"/>
          <w:szCs w:val="22"/>
        </w:rPr>
      </w:pPr>
      <w:r>
        <w:rPr>
          <w:b/>
          <w:sz w:val="22"/>
          <w:szCs w:val="22"/>
        </w:rPr>
        <w:t>3040 Williams Drive, Suite 200</w:t>
      </w:r>
    </w:p>
    <w:p w14:paraId="1EE186C2" w14:textId="77777777" w:rsidR="007D2C2D" w:rsidRPr="006A7D20" w:rsidRDefault="008C34F1" w:rsidP="008C34F1">
      <w:pPr>
        <w:pStyle w:val="Heading4"/>
        <w:rPr>
          <w:sz w:val="22"/>
          <w:szCs w:val="22"/>
        </w:rPr>
      </w:pPr>
      <w:r>
        <w:rPr>
          <w:sz w:val="22"/>
          <w:szCs w:val="22"/>
        </w:rPr>
        <w:t>Fairfax, Virginia 20031</w:t>
      </w:r>
    </w:p>
    <w:p w14:paraId="4CFB9239" w14:textId="77777777" w:rsidR="007D2C2D" w:rsidRPr="006A7D20" w:rsidRDefault="007D2C2D">
      <w:pPr>
        <w:pStyle w:val="Heading1"/>
        <w:rPr>
          <w:sz w:val="20"/>
        </w:rPr>
      </w:pPr>
      <w:r w:rsidRPr="006A7D20">
        <w:rPr>
          <w:sz w:val="20"/>
        </w:rPr>
        <w:t xml:space="preserve">Phone: 703-573-3100 </w:t>
      </w:r>
      <w:r w:rsidR="006A7D20">
        <w:rPr>
          <w:sz w:val="20"/>
        </w:rPr>
        <w:t xml:space="preserve"> </w:t>
      </w:r>
      <w:r w:rsidR="00192F5A">
        <w:rPr>
          <w:sz w:val="20"/>
        </w:rPr>
        <w:t xml:space="preserve"> Fax: 703-573-3101</w:t>
      </w:r>
    </w:p>
    <w:p w14:paraId="6A257510" w14:textId="77777777" w:rsidR="00A12235" w:rsidRDefault="00A12235">
      <w:pPr>
        <w:widowControl w:val="0"/>
      </w:pPr>
    </w:p>
    <w:p w14:paraId="3A08D748" w14:textId="77777777" w:rsidR="00A12235" w:rsidRDefault="00A12235">
      <w:pPr>
        <w:widowControl w:val="0"/>
      </w:pPr>
    </w:p>
    <w:p w14:paraId="0037B14A" w14:textId="77777777" w:rsidR="00124AD2" w:rsidRDefault="00124AD2">
      <w:pPr>
        <w:widowControl w:val="0"/>
      </w:pPr>
    </w:p>
    <w:p w14:paraId="739905F9" w14:textId="77777777" w:rsidR="00024A80" w:rsidRDefault="00024A80">
      <w:pPr>
        <w:widowControl w:val="0"/>
      </w:pPr>
    </w:p>
    <w:p w14:paraId="50871419" w14:textId="77777777" w:rsidR="00A14E80" w:rsidRDefault="00A14E80">
      <w:pPr>
        <w:widowControl w:val="0"/>
      </w:pPr>
    </w:p>
    <w:p w14:paraId="691AE7DC" w14:textId="77777777" w:rsidR="00A14E80" w:rsidRDefault="00A14E80">
      <w:pPr>
        <w:widowControl w:val="0"/>
      </w:pPr>
    </w:p>
    <w:p w14:paraId="483DC886" w14:textId="77777777" w:rsidR="00A14E80" w:rsidRDefault="00A14E80">
      <w:pPr>
        <w:widowControl w:val="0"/>
      </w:pPr>
    </w:p>
    <w:p w14:paraId="0542A236" w14:textId="0B2C316E" w:rsidR="007D2C2D" w:rsidRPr="00C11950" w:rsidRDefault="004478A4" w:rsidP="009A450D">
      <w:pPr>
        <w:pStyle w:val="Heading2"/>
        <w:rPr>
          <w:szCs w:val="22"/>
        </w:rPr>
      </w:pPr>
      <w:r>
        <w:rPr>
          <w:szCs w:val="22"/>
        </w:rPr>
        <w:t>A</w:t>
      </w:r>
      <w:r w:rsidR="00BE4F3D">
        <w:rPr>
          <w:szCs w:val="22"/>
        </w:rPr>
        <w:t>ugust</w:t>
      </w:r>
      <w:r w:rsidR="00E93C91">
        <w:rPr>
          <w:szCs w:val="22"/>
        </w:rPr>
        <w:t xml:space="preserve"> </w:t>
      </w:r>
      <w:r w:rsidR="00062154">
        <w:rPr>
          <w:szCs w:val="22"/>
        </w:rPr>
        <w:t>2</w:t>
      </w:r>
      <w:r w:rsidR="006D7E99">
        <w:rPr>
          <w:szCs w:val="22"/>
        </w:rPr>
        <w:t>4</w:t>
      </w:r>
      <w:r w:rsidR="002D7629" w:rsidRPr="00C11950">
        <w:rPr>
          <w:szCs w:val="22"/>
        </w:rPr>
        <w:t>, 20</w:t>
      </w:r>
      <w:r w:rsidR="00E93C91">
        <w:rPr>
          <w:szCs w:val="22"/>
        </w:rPr>
        <w:t>2</w:t>
      </w:r>
      <w:r>
        <w:rPr>
          <w:szCs w:val="22"/>
        </w:rPr>
        <w:t>6</w:t>
      </w:r>
    </w:p>
    <w:p w14:paraId="6855A9D0" w14:textId="77777777" w:rsidR="007D2C2D" w:rsidRDefault="007D2C2D">
      <w:pPr>
        <w:widowControl w:val="0"/>
        <w:rPr>
          <w:sz w:val="22"/>
          <w:szCs w:val="22"/>
        </w:rPr>
      </w:pPr>
    </w:p>
    <w:p w14:paraId="3960733E" w14:textId="77777777" w:rsidR="00024A80" w:rsidRPr="00C11950" w:rsidRDefault="00024A80">
      <w:pPr>
        <w:widowControl w:val="0"/>
        <w:rPr>
          <w:sz w:val="22"/>
          <w:szCs w:val="22"/>
        </w:rPr>
      </w:pPr>
    </w:p>
    <w:p w14:paraId="4431F3D4" w14:textId="77777777" w:rsidR="007D2C2D" w:rsidRPr="00C11950" w:rsidRDefault="007D2C2D">
      <w:pPr>
        <w:widowControl w:val="0"/>
        <w:rPr>
          <w:b/>
          <w:bCs/>
          <w:sz w:val="22"/>
          <w:szCs w:val="22"/>
        </w:rPr>
      </w:pPr>
    </w:p>
    <w:p w14:paraId="5979678D" w14:textId="77777777" w:rsidR="00062154" w:rsidRDefault="00062154">
      <w:pPr>
        <w:widowControl w:val="0"/>
        <w:ind w:left="1440" w:hanging="1440"/>
        <w:rPr>
          <w:b/>
          <w:bCs/>
          <w:sz w:val="22"/>
          <w:szCs w:val="22"/>
        </w:rPr>
      </w:pPr>
    </w:p>
    <w:p w14:paraId="4B63F1D8" w14:textId="416BA735" w:rsidR="007D2C2D" w:rsidRPr="00C11950" w:rsidRDefault="007D2C2D" w:rsidP="00EF07DE">
      <w:pPr>
        <w:widowControl w:val="0"/>
        <w:rPr>
          <w:b/>
          <w:bCs/>
          <w:sz w:val="22"/>
          <w:szCs w:val="22"/>
        </w:rPr>
      </w:pPr>
      <w:r w:rsidRPr="00C11950">
        <w:rPr>
          <w:b/>
          <w:bCs/>
          <w:sz w:val="22"/>
          <w:szCs w:val="22"/>
        </w:rPr>
        <w:t>TO:</w:t>
      </w:r>
      <w:r w:rsidRPr="00C11950">
        <w:rPr>
          <w:b/>
          <w:bCs/>
          <w:sz w:val="22"/>
          <w:szCs w:val="22"/>
        </w:rPr>
        <w:tab/>
      </w:r>
      <w:r w:rsidR="005124E1">
        <w:rPr>
          <w:b/>
          <w:bCs/>
          <w:sz w:val="22"/>
          <w:szCs w:val="22"/>
        </w:rPr>
        <w:tab/>
      </w:r>
      <w:r w:rsidRPr="00C11950">
        <w:rPr>
          <w:b/>
          <w:bCs/>
          <w:sz w:val="22"/>
          <w:szCs w:val="22"/>
        </w:rPr>
        <w:t>Board of Directors, HSANV</w:t>
      </w:r>
    </w:p>
    <w:p w14:paraId="5441BF8A" w14:textId="59FA79B0" w:rsidR="007D2C2D" w:rsidRPr="00C11950" w:rsidRDefault="007D2C2D">
      <w:pPr>
        <w:widowControl w:val="0"/>
        <w:rPr>
          <w:b/>
          <w:bCs/>
          <w:sz w:val="22"/>
          <w:szCs w:val="22"/>
        </w:rPr>
      </w:pPr>
      <w:r w:rsidRPr="00C11950">
        <w:rPr>
          <w:b/>
          <w:bCs/>
          <w:sz w:val="22"/>
          <w:szCs w:val="22"/>
        </w:rPr>
        <w:tab/>
      </w:r>
      <w:r w:rsidR="005124E1">
        <w:rPr>
          <w:b/>
          <w:bCs/>
          <w:sz w:val="22"/>
          <w:szCs w:val="22"/>
        </w:rPr>
        <w:tab/>
      </w:r>
      <w:r w:rsidRPr="00C11950">
        <w:rPr>
          <w:b/>
          <w:bCs/>
          <w:sz w:val="22"/>
          <w:szCs w:val="22"/>
        </w:rPr>
        <w:t>Interested Parties</w:t>
      </w:r>
    </w:p>
    <w:p w14:paraId="795DE353" w14:textId="77777777" w:rsidR="007D2C2D" w:rsidRPr="00C11950" w:rsidRDefault="007D2C2D">
      <w:pPr>
        <w:widowControl w:val="0"/>
        <w:rPr>
          <w:b/>
          <w:bCs/>
          <w:sz w:val="22"/>
          <w:szCs w:val="22"/>
        </w:rPr>
      </w:pPr>
    </w:p>
    <w:p w14:paraId="21E6F153" w14:textId="77777777" w:rsidR="007D2C2D" w:rsidRPr="00C11950" w:rsidRDefault="007D2C2D">
      <w:pPr>
        <w:widowControl w:val="0"/>
        <w:ind w:left="1440" w:hanging="1440"/>
        <w:rPr>
          <w:b/>
          <w:bCs/>
          <w:sz w:val="22"/>
          <w:szCs w:val="22"/>
        </w:rPr>
      </w:pPr>
      <w:r w:rsidRPr="00C11950">
        <w:rPr>
          <w:b/>
          <w:bCs/>
          <w:sz w:val="22"/>
          <w:szCs w:val="22"/>
        </w:rPr>
        <w:t>FROM:</w:t>
      </w:r>
      <w:r w:rsidRPr="00C11950">
        <w:rPr>
          <w:b/>
          <w:bCs/>
          <w:sz w:val="22"/>
          <w:szCs w:val="22"/>
        </w:rPr>
        <w:tab/>
        <w:t>Dean Montgomery</w:t>
      </w:r>
    </w:p>
    <w:p w14:paraId="33C4AE88" w14:textId="77777777" w:rsidR="007D2C2D" w:rsidRPr="00C11950" w:rsidRDefault="007D2C2D">
      <w:pPr>
        <w:widowControl w:val="0"/>
        <w:rPr>
          <w:b/>
          <w:bCs/>
          <w:sz w:val="22"/>
          <w:szCs w:val="22"/>
        </w:rPr>
      </w:pPr>
    </w:p>
    <w:p w14:paraId="1B6865C9" w14:textId="77777777" w:rsidR="007D2C2D" w:rsidRDefault="007D2C2D">
      <w:pPr>
        <w:widowControl w:val="0"/>
        <w:ind w:left="1440" w:hanging="1440"/>
        <w:rPr>
          <w:b/>
          <w:bCs/>
          <w:sz w:val="22"/>
          <w:szCs w:val="22"/>
        </w:rPr>
      </w:pPr>
      <w:r w:rsidRPr="00C11950">
        <w:rPr>
          <w:b/>
          <w:bCs/>
          <w:sz w:val="22"/>
          <w:szCs w:val="22"/>
        </w:rPr>
        <w:t>SUBJECT:</w:t>
      </w:r>
      <w:r w:rsidRPr="00C11950">
        <w:rPr>
          <w:b/>
          <w:bCs/>
          <w:sz w:val="22"/>
          <w:szCs w:val="22"/>
        </w:rPr>
        <w:tab/>
        <w:t>Certificate of Public Need Application</w:t>
      </w:r>
    </w:p>
    <w:p w14:paraId="0F158359" w14:textId="44833EEA" w:rsidR="00846887" w:rsidRDefault="00217AAE" w:rsidP="009A2227">
      <w:pPr>
        <w:widowControl w:val="0"/>
        <w:ind w:left="1440"/>
        <w:rPr>
          <w:b/>
          <w:bCs/>
          <w:sz w:val="20"/>
        </w:rPr>
      </w:pPr>
      <w:r>
        <w:rPr>
          <w:b/>
          <w:bCs/>
          <w:sz w:val="20"/>
        </w:rPr>
        <w:t xml:space="preserve">Inova </w:t>
      </w:r>
      <w:r w:rsidR="009A2227">
        <w:rPr>
          <w:b/>
          <w:bCs/>
          <w:sz w:val="20"/>
        </w:rPr>
        <w:t>Fairfax</w:t>
      </w:r>
      <w:r>
        <w:rPr>
          <w:b/>
          <w:bCs/>
          <w:sz w:val="20"/>
        </w:rPr>
        <w:t xml:space="preserve"> Hospital, </w:t>
      </w:r>
      <w:r w:rsidR="00E93C91">
        <w:rPr>
          <w:b/>
          <w:bCs/>
          <w:sz w:val="20"/>
        </w:rPr>
        <w:t xml:space="preserve">Expand </w:t>
      </w:r>
      <w:r w:rsidR="008C34F1">
        <w:rPr>
          <w:b/>
          <w:bCs/>
          <w:sz w:val="20"/>
        </w:rPr>
        <w:t xml:space="preserve">Radiation Therapy Service </w:t>
      </w:r>
      <w:r w:rsidR="009A450D" w:rsidRPr="00886E75">
        <w:rPr>
          <w:b/>
          <w:bCs/>
          <w:sz w:val="20"/>
        </w:rPr>
        <w:t>(</w:t>
      </w:r>
      <w:r w:rsidR="00240481" w:rsidRPr="00886E75">
        <w:rPr>
          <w:b/>
          <w:bCs/>
          <w:sz w:val="20"/>
        </w:rPr>
        <w:t>COPN Request VA-8</w:t>
      </w:r>
      <w:r w:rsidR="00062154">
        <w:rPr>
          <w:b/>
          <w:bCs/>
          <w:sz w:val="20"/>
        </w:rPr>
        <w:t>89</w:t>
      </w:r>
      <w:r w:rsidR="00E93C91">
        <w:rPr>
          <w:b/>
          <w:bCs/>
          <w:sz w:val="20"/>
        </w:rPr>
        <w:t>4</w:t>
      </w:r>
      <w:r w:rsidR="00846887" w:rsidRPr="00886E75">
        <w:rPr>
          <w:b/>
          <w:bCs/>
          <w:sz w:val="20"/>
        </w:rPr>
        <w:t>)</w:t>
      </w:r>
    </w:p>
    <w:p w14:paraId="475CB111" w14:textId="77777777" w:rsidR="007D2C2D" w:rsidRDefault="007D2C2D">
      <w:pPr>
        <w:widowControl w:val="0"/>
        <w:rPr>
          <w:b/>
          <w:bCs/>
        </w:rPr>
      </w:pPr>
      <w:r>
        <w:rPr>
          <w:b/>
          <w:bCs/>
        </w:rPr>
        <w:t>---------------------------------------------------------------------------------------------------------------------</w:t>
      </w:r>
    </w:p>
    <w:p w14:paraId="4A01BACF" w14:textId="77777777" w:rsidR="00A11A51" w:rsidRDefault="00A11A51">
      <w:pPr>
        <w:widowControl w:val="0"/>
        <w:rPr>
          <w:b/>
          <w:bCs/>
        </w:rPr>
      </w:pPr>
    </w:p>
    <w:p w14:paraId="3F6864AD" w14:textId="77777777" w:rsidR="007D2C2D" w:rsidRPr="00E329B7" w:rsidRDefault="007D2C2D">
      <w:pPr>
        <w:pStyle w:val="Heading2"/>
        <w:rPr>
          <w:szCs w:val="22"/>
        </w:rPr>
      </w:pPr>
      <w:r w:rsidRPr="00E329B7">
        <w:rPr>
          <w:szCs w:val="22"/>
        </w:rPr>
        <w:t xml:space="preserve">I.      Background and Summary of the Proposal </w:t>
      </w:r>
    </w:p>
    <w:p w14:paraId="22EB13A5" w14:textId="77777777" w:rsidR="007D2C2D" w:rsidRPr="00E329B7" w:rsidRDefault="007D2C2D">
      <w:pPr>
        <w:widowControl w:val="0"/>
        <w:rPr>
          <w:sz w:val="22"/>
          <w:szCs w:val="22"/>
        </w:rPr>
      </w:pPr>
    </w:p>
    <w:p w14:paraId="2F5D6FC4" w14:textId="77777777" w:rsidR="007D2C2D" w:rsidRPr="00E329B7" w:rsidRDefault="007D2C2D">
      <w:pPr>
        <w:widowControl w:val="0"/>
        <w:numPr>
          <w:ilvl w:val="0"/>
          <w:numId w:val="4"/>
        </w:numPr>
        <w:rPr>
          <w:b/>
          <w:sz w:val="22"/>
          <w:szCs w:val="22"/>
        </w:rPr>
      </w:pPr>
      <w:r w:rsidRPr="00E329B7">
        <w:rPr>
          <w:b/>
          <w:sz w:val="22"/>
          <w:szCs w:val="22"/>
        </w:rPr>
        <w:t xml:space="preserve">Radiation Therapy </w:t>
      </w:r>
    </w:p>
    <w:p w14:paraId="2E958F57" w14:textId="77777777" w:rsidR="007D2C2D" w:rsidRPr="00E329B7" w:rsidRDefault="00EF0524">
      <w:pPr>
        <w:widowControl w:val="0"/>
        <w:rPr>
          <w:b/>
          <w:sz w:val="22"/>
          <w:szCs w:val="22"/>
        </w:rPr>
      </w:pPr>
      <w:r>
        <w:rPr>
          <w:b/>
          <w:sz w:val="22"/>
          <w:szCs w:val="22"/>
        </w:rPr>
        <w:t xml:space="preserve">      </w:t>
      </w:r>
    </w:p>
    <w:p w14:paraId="3AA8CDFA" w14:textId="77777777" w:rsidR="009A0DB2" w:rsidRDefault="007D2C2D">
      <w:pPr>
        <w:rPr>
          <w:snapToGrid w:val="0"/>
          <w:sz w:val="22"/>
          <w:szCs w:val="22"/>
        </w:rPr>
      </w:pPr>
      <w:r w:rsidRPr="00E329B7">
        <w:rPr>
          <w:snapToGrid w:val="0"/>
          <w:sz w:val="22"/>
          <w:szCs w:val="22"/>
        </w:rPr>
        <w:t xml:space="preserve">Radiation therapy, the </w:t>
      </w:r>
      <w:r w:rsidR="00E56502">
        <w:rPr>
          <w:snapToGrid w:val="0"/>
          <w:sz w:val="22"/>
          <w:szCs w:val="22"/>
        </w:rPr>
        <w:t xml:space="preserve">exposure </w:t>
      </w:r>
      <w:r w:rsidRPr="00E329B7">
        <w:rPr>
          <w:snapToGrid w:val="0"/>
          <w:sz w:val="22"/>
          <w:szCs w:val="22"/>
        </w:rPr>
        <w:t xml:space="preserve">of tumors </w:t>
      </w:r>
      <w:r w:rsidR="00E56502">
        <w:rPr>
          <w:snapToGrid w:val="0"/>
          <w:sz w:val="22"/>
          <w:szCs w:val="22"/>
        </w:rPr>
        <w:t>to</w:t>
      </w:r>
      <w:r w:rsidR="00124AD2">
        <w:rPr>
          <w:snapToGrid w:val="0"/>
          <w:sz w:val="22"/>
          <w:szCs w:val="22"/>
        </w:rPr>
        <w:t xml:space="preserve"> ionizing </w:t>
      </w:r>
      <w:r w:rsidR="00FE27EA">
        <w:rPr>
          <w:snapToGrid w:val="0"/>
          <w:sz w:val="22"/>
          <w:szCs w:val="22"/>
        </w:rPr>
        <w:t xml:space="preserve">radiation, is </w:t>
      </w:r>
      <w:r w:rsidR="00886E75">
        <w:rPr>
          <w:snapToGrid w:val="0"/>
          <w:sz w:val="22"/>
          <w:szCs w:val="22"/>
        </w:rPr>
        <w:t xml:space="preserve">used </w:t>
      </w:r>
      <w:r w:rsidR="00FE27EA">
        <w:rPr>
          <w:snapToGrid w:val="0"/>
          <w:sz w:val="22"/>
          <w:szCs w:val="22"/>
        </w:rPr>
        <w:t>in the treatment and management of</w:t>
      </w:r>
      <w:r w:rsidRPr="00E329B7">
        <w:rPr>
          <w:snapToGrid w:val="0"/>
          <w:sz w:val="22"/>
          <w:szCs w:val="22"/>
        </w:rPr>
        <w:t xml:space="preserve"> </w:t>
      </w:r>
      <w:r w:rsidR="009A0DB2">
        <w:rPr>
          <w:snapToGrid w:val="0"/>
          <w:sz w:val="22"/>
          <w:szCs w:val="22"/>
        </w:rPr>
        <w:t xml:space="preserve">many types of </w:t>
      </w:r>
      <w:r w:rsidR="001A59C7">
        <w:rPr>
          <w:snapToGrid w:val="0"/>
          <w:sz w:val="22"/>
          <w:szCs w:val="22"/>
        </w:rPr>
        <w:t>cancer. O</w:t>
      </w:r>
      <w:r w:rsidRPr="00E329B7">
        <w:rPr>
          <w:snapToGrid w:val="0"/>
          <w:sz w:val="22"/>
          <w:szCs w:val="22"/>
        </w:rPr>
        <w:t xml:space="preserve">ther </w:t>
      </w:r>
      <w:r w:rsidR="0009766B">
        <w:rPr>
          <w:snapToGrid w:val="0"/>
          <w:sz w:val="22"/>
          <w:szCs w:val="22"/>
        </w:rPr>
        <w:t>commonly used treatment modalities</w:t>
      </w:r>
      <w:r w:rsidR="000074DB">
        <w:rPr>
          <w:snapToGrid w:val="0"/>
          <w:sz w:val="22"/>
          <w:szCs w:val="22"/>
        </w:rPr>
        <w:t xml:space="preserve"> </w:t>
      </w:r>
      <w:r w:rsidR="001A59C7">
        <w:rPr>
          <w:snapToGrid w:val="0"/>
          <w:sz w:val="22"/>
          <w:szCs w:val="22"/>
        </w:rPr>
        <w:t xml:space="preserve">include </w:t>
      </w:r>
      <w:r w:rsidRPr="00E329B7">
        <w:rPr>
          <w:snapToGrid w:val="0"/>
          <w:sz w:val="22"/>
          <w:szCs w:val="22"/>
        </w:rPr>
        <w:t xml:space="preserve">surgery and chemotherapy (drugs). Hormone therapy and immunotherapy are used less frequently. </w:t>
      </w:r>
    </w:p>
    <w:p w14:paraId="78F2D3B2" w14:textId="77777777" w:rsidR="009A0DB2" w:rsidRDefault="009A0DB2">
      <w:pPr>
        <w:rPr>
          <w:snapToGrid w:val="0"/>
          <w:sz w:val="22"/>
          <w:szCs w:val="22"/>
        </w:rPr>
      </w:pPr>
    </w:p>
    <w:p w14:paraId="16B058BD" w14:textId="4588B44F" w:rsidR="007D2C2D" w:rsidRPr="00E329B7" w:rsidRDefault="007D2C2D">
      <w:pPr>
        <w:rPr>
          <w:snapToGrid w:val="0"/>
          <w:sz w:val="22"/>
          <w:szCs w:val="22"/>
        </w:rPr>
      </w:pPr>
      <w:r w:rsidRPr="00E329B7">
        <w:rPr>
          <w:snapToGrid w:val="0"/>
          <w:sz w:val="22"/>
          <w:szCs w:val="22"/>
        </w:rPr>
        <w:t xml:space="preserve">Radiation </w:t>
      </w:r>
      <w:r w:rsidR="001D17E5">
        <w:rPr>
          <w:snapToGrid w:val="0"/>
          <w:sz w:val="22"/>
          <w:szCs w:val="22"/>
        </w:rPr>
        <w:t xml:space="preserve">therapy </w:t>
      </w:r>
      <w:r w:rsidRPr="00E329B7">
        <w:rPr>
          <w:snapToGrid w:val="0"/>
          <w:sz w:val="22"/>
          <w:szCs w:val="22"/>
        </w:rPr>
        <w:t>may be used alone or in combination with one or more of the other treatment</w:t>
      </w:r>
      <w:r w:rsidR="0009766B">
        <w:rPr>
          <w:snapToGrid w:val="0"/>
          <w:sz w:val="22"/>
          <w:szCs w:val="22"/>
        </w:rPr>
        <w:t>s.</w:t>
      </w:r>
      <w:r w:rsidRPr="00E329B7">
        <w:rPr>
          <w:snapToGrid w:val="0"/>
          <w:sz w:val="22"/>
          <w:szCs w:val="22"/>
        </w:rPr>
        <w:t xml:space="preserve"> It may be </w:t>
      </w:r>
      <w:r w:rsidR="00E56502">
        <w:rPr>
          <w:snapToGrid w:val="0"/>
          <w:sz w:val="22"/>
          <w:szCs w:val="22"/>
        </w:rPr>
        <w:t>employed</w:t>
      </w:r>
      <w:r w:rsidRPr="00E329B7">
        <w:rPr>
          <w:snapToGrid w:val="0"/>
          <w:sz w:val="22"/>
          <w:szCs w:val="22"/>
        </w:rPr>
        <w:t xml:space="preserve"> </w:t>
      </w:r>
      <w:r w:rsidR="0000693C" w:rsidRPr="00E329B7">
        <w:rPr>
          <w:snapToGrid w:val="0"/>
          <w:sz w:val="22"/>
          <w:szCs w:val="22"/>
        </w:rPr>
        <w:t>to</w:t>
      </w:r>
      <w:r w:rsidRPr="00E329B7">
        <w:rPr>
          <w:snapToGrid w:val="0"/>
          <w:sz w:val="22"/>
          <w:szCs w:val="22"/>
        </w:rPr>
        <w:t xml:space="preserve"> cure the disease by</w:t>
      </w:r>
      <w:r w:rsidR="0009766B">
        <w:rPr>
          <w:snapToGrid w:val="0"/>
          <w:sz w:val="22"/>
          <w:szCs w:val="22"/>
        </w:rPr>
        <w:t xml:space="preserve"> removing cancerous tissue</w:t>
      </w:r>
      <w:r w:rsidRPr="00E329B7">
        <w:rPr>
          <w:snapToGrid w:val="0"/>
          <w:sz w:val="22"/>
          <w:szCs w:val="22"/>
        </w:rPr>
        <w:t xml:space="preserve"> or as a palliative where a cure is not likely or possible. Palliative radiation therapy is usually undertak</w:t>
      </w:r>
      <w:r w:rsidR="00575FDF">
        <w:rPr>
          <w:snapToGrid w:val="0"/>
          <w:sz w:val="22"/>
          <w:szCs w:val="22"/>
        </w:rPr>
        <w:t>en to shrink the size of tumors</w:t>
      </w:r>
      <w:r w:rsidRPr="00E329B7">
        <w:rPr>
          <w:snapToGrid w:val="0"/>
          <w:sz w:val="22"/>
          <w:szCs w:val="22"/>
        </w:rPr>
        <w:t xml:space="preserve"> and to reduce pain and other symptoms of the disease.</w:t>
      </w:r>
    </w:p>
    <w:p w14:paraId="064914EB" w14:textId="77777777" w:rsidR="00FE27EA" w:rsidRDefault="00FE27EA">
      <w:pPr>
        <w:rPr>
          <w:snapToGrid w:val="0"/>
          <w:sz w:val="22"/>
          <w:szCs w:val="22"/>
        </w:rPr>
      </w:pPr>
    </w:p>
    <w:p w14:paraId="3CB42F12" w14:textId="31FBA445" w:rsidR="007D2C2D" w:rsidRPr="00E329B7" w:rsidRDefault="00FE27EA">
      <w:pPr>
        <w:rPr>
          <w:snapToGrid w:val="0"/>
          <w:sz w:val="22"/>
          <w:szCs w:val="22"/>
        </w:rPr>
      </w:pPr>
      <w:r>
        <w:rPr>
          <w:snapToGrid w:val="0"/>
          <w:sz w:val="22"/>
          <w:szCs w:val="22"/>
        </w:rPr>
        <w:t>Exposure to high energy radiation</w:t>
      </w:r>
      <w:r w:rsidR="00BE6731">
        <w:rPr>
          <w:snapToGrid w:val="0"/>
          <w:sz w:val="22"/>
          <w:szCs w:val="22"/>
        </w:rPr>
        <w:t xml:space="preserve"> entails </w:t>
      </w:r>
      <w:r w:rsidR="007D2C2D" w:rsidRPr="00E329B7">
        <w:rPr>
          <w:snapToGrid w:val="0"/>
          <w:sz w:val="22"/>
          <w:szCs w:val="22"/>
        </w:rPr>
        <w:t xml:space="preserve">risk. State-of-the art technology and </w:t>
      </w:r>
      <w:r w:rsidR="00BE6731">
        <w:rPr>
          <w:snapToGrid w:val="0"/>
          <w:sz w:val="22"/>
          <w:szCs w:val="22"/>
        </w:rPr>
        <w:t xml:space="preserve">sophisticated </w:t>
      </w:r>
      <w:r w:rsidR="007D2C2D" w:rsidRPr="00E329B7">
        <w:rPr>
          <w:snapToGrid w:val="0"/>
          <w:sz w:val="22"/>
          <w:szCs w:val="22"/>
        </w:rPr>
        <w:t xml:space="preserve">treatment planning are </w:t>
      </w:r>
      <w:r w:rsidR="00BE6731">
        <w:rPr>
          <w:snapToGrid w:val="0"/>
          <w:sz w:val="22"/>
          <w:szCs w:val="22"/>
        </w:rPr>
        <w:t xml:space="preserve">helpful in </w:t>
      </w:r>
      <w:r w:rsidR="00E56502">
        <w:rPr>
          <w:snapToGrid w:val="0"/>
          <w:sz w:val="22"/>
          <w:szCs w:val="22"/>
        </w:rPr>
        <w:t>managing treatment induced risk</w:t>
      </w:r>
      <w:r w:rsidR="00F228FE">
        <w:rPr>
          <w:snapToGrid w:val="0"/>
          <w:sz w:val="22"/>
          <w:szCs w:val="22"/>
        </w:rPr>
        <w:t>. T</w:t>
      </w:r>
      <w:r w:rsidR="007D2C2D" w:rsidRPr="00E329B7">
        <w:rPr>
          <w:snapToGrid w:val="0"/>
          <w:sz w:val="22"/>
          <w:szCs w:val="22"/>
        </w:rPr>
        <w:t>echnological advances</w:t>
      </w:r>
      <w:r w:rsidR="00BE6731">
        <w:rPr>
          <w:snapToGrid w:val="0"/>
          <w:sz w:val="22"/>
          <w:szCs w:val="22"/>
        </w:rPr>
        <w:t>, including</w:t>
      </w:r>
      <w:r w:rsidR="007D2C2D" w:rsidRPr="00E329B7">
        <w:rPr>
          <w:snapToGrid w:val="0"/>
          <w:sz w:val="22"/>
          <w:szCs w:val="22"/>
        </w:rPr>
        <w:t xml:space="preserve"> more sophisticated treatment planning</w:t>
      </w:r>
      <w:r w:rsidR="00BE6731">
        <w:rPr>
          <w:snapToGrid w:val="0"/>
          <w:sz w:val="22"/>
          <w:szCs w:val="22"/>
        </w:rPr>
        <w:t>,</w:t>
      </w:r>
      <w:r w:rsidR="007D2C2D" w:rsidRPr="00E329B7">
        <w:rPr>
          <w:snapToGrid w:val="0"/>
          <w:sz w:val="22"/>
          <w:szCs w:val="22"/>
        </w:rPr>
        <w:t xml:space="preserve"> have made it possible for radiation oncologists to administer more precise amounts of radiation to specific sites with reduced risk to healthy tissue. </w:t>
      </w:r>
    </w:p>
    <w:p w14:paraId="677EAC1D" w14:textId="77777777" w:rsidR="009307D7" w:rsidRDefault="009307D7">
      <w:pPr>
        <w:rPr>
          <w:snapToGrid w:val="0"/>
          <w:sz w:val="22"/>
          <w:szCs w:val="22"/>
        </w:rPr>
      </w:pPr>
    </w:p>
    <w:p w14:paraId="019DC7EE" w14:textId="77777777" w:rsidR="007D2C2D" w:rsidRDefault="00886E75">
      <w:pPr>
        <w:rPr>
          <w:snapToGrid w:val="0"/>
          <w:sz w:val="22"/>
          <w:szCs w:val="22"/>
        </w:rPr>
      </w:pPr>
      <w:r>
        <w:rPr>
          <w:snapToGrid w:val="0"/>
          <w:sz w:val="22"/>
          <w:szCs w:val="22"/>
        </w:rPr>
        <w:t xml:space="preserve">Currently, most cancer patients given </w:t>
      </w:r>
      <w:r w:rsidR="007D2C2D" w:rsidRPr="00E329B7">
        <w:rPr>
          <w:snapToGrid w:val="0"/>
          <w:sz w:val="22"/>
          <w:szCs w:val="22"/>
        </w:rPr>
        <w:t xml:space="preserve">radiation therapy receive externally generated </w:t>
      </w:r>
      <w:r w:rsidR="00FE27EA">
        <w:rPr>
          <w:snapToGrid w:val="0"/>
          <w:sz w:val="22"/>
          <w:szCs w:val="22"/>
        </w:rPr>
        <w:t xml:space="preserve">(outside the body) </w:t>
      </w:r>
      <w:r w:rsidR="007D2C2D" w:rsidRPr="00E329B7">
        <w:rPr>
          <w:snapToGrid w:val="0"/>
          <w:sz w:val="22"/>
          <w:szCs w:val="22"/>
        </w:rPr>
        <w:t xml:space="preserve">radiation during </w:t>
      </w:r>
      <w:r w:rsidR="0007052A">
        <w:rPr>
          <w:snapToGrid w:val="0"/>
          <w:sz w:val="22"/>
          <w:szCs w:val="22"/>
        </w:rPr>
        <w:t xml:space="preserve">a series of </w:t>
      </w:r>
      <w:r w:rsidR="007D2C2D" w:rsidRPr="00E329B7">
        <w:rPr>
          <w:snapToGrid w:val="0"/>
          <w:sz w:val="22"/>
          <w:szCs w:val="22"/>
        </w:rPr>
        <w:t xml:space="preserve">relatively short outpatient treatment sessions. The device used most often to </w:t>
      </w:r>
      <w:r w:rsidR="00FE27EA">
        <w:rPr>
          <w:snapToGrid w:val="0"/>
          <w:sz w:val="22"/>
          <w:szCs w:val="22"/>
        </w:rPr>
        <w:t>generate the</w:t>
      </w:r>
      <w:r w:rsidR="007D2C2D" w:rsidRPr="00E329B7">
        <w:rPr>
          <w:snapToGrid w:val="0"/>
          <w:sz w:val="22"/>
          <w:szCs w:val="22"/>
        </w:rPr>
        <w:t xml:space="preserve"> radiation </w:t>
      </w:r>
      <w:r w:rsidR="00FE27EA">
        <w:rPr>
          <w:snapToGrid w:val="0"/>
          <w:sz w:val="22"/>
          <w:szCs w:val="22"/>
        </w:rPr>
        <w:t>administered is a</w:t>
      </w:r>
      <w:r w:rsidR="007D2C2D" w:rsidRPr="00E329B7">
        <w:rPr>
          <w:snapToGrid w:val="0"/>
          <w:sz w:val="22"/>
          <w:szCs w:val="22"/>
        </w:rPr>
        <w:t xml:space="preserve"> linear accelerator. It generates a beam of high-energy radiation that can be shaped, targeted, and modulated with considerable</w:t>
      </w:r>
      <w:r w:rsidR="00FE27EA">
        <w:rPr>
          <w:snapToGrid w:val="0"/>
          <w:sz w:val="22"/>
          <w:szCs w:val="22"/>
        </w:rPr>
        <w:t xml:space="preserve"> (and improving)</w:t>
      </w:r>
      <w:r w:rsidR="007D2C2D" w:rsidRPr="00E329B7">
        <w:rPr>
          <w:snapToGrid w:val="0"/>
          <w:sz w:val="22"/>
          <w:szCs w:val="22"/>
        </w:rPr>
        <w:t xml:space="preserve"> precision.</w:t>
      </w:r>
    </w:p>
    <w:p w14:paraId="61CA62F7" w14:textId="77777777" w:rsidR="000D2D0B" w:rsidRDefault="000D2D0B">
      <w:pPr>
        <w:rPr>
          <w:snapToGrid w:val="0"/>
          <w:sz w:val="22"/>
          <w:szCs w:val="22"/>
        </w:rPr>
      </w:pPr>
    </w:p>
    <w:p w14:paraId="2BA65F6D" w14:textId="77777777" w:rsidR="00A812F2" w:rsidRDefault="00A812F2">
      <w:pPr>
        <w:rPr>
          <w:snapToGrid w:val="0"/>
          <w:sz w:val="22"/>
          <w:szCs w:val="22"/>
        </w:rPr>
      </w:pPr>
    </w:p>
    <w:p w14:paraId="2C43841F" w14:textId="1C23FCCF" w:rsidR="00886E75" w:rsidRPr="00814301" w:rsidRDefault="007D2C2D">
      <w:pPr>
        <w:rPr>
          <w:snapToGrid w:val="0"/>
          <w:sz w:val="22"/>
          <w:szCs w:val="22"/>
        </w:rPr>
      </w:pPr>
      <w:r w:rsidRPr="00E329B7">
        <w:rPr>
          <w:snapToGrid w:val="0"/>
          <w:sz w:val="22"/>
          <w:szCs w:val="22"/>
        </w:rPr>
        <w:t xml:space="preserve">Linear accelerators are used in conjunction with computers, CT scanners, and other diagnostic imaging equipment. Radiation dosage is based on tumor characteristics, on the nature of the treatment provided (curative or palliative), and on known or expected radiation tolerances of body tissues surrounding the </w:t>
      </w:r>
      <w:r w:rsidRPr="00A812F2">
        <w:rPr>
          <w:snapToGrid w:val="0"/>
          <w:sz w:val="22"/>
          <w:szCs w:val="22"/>
        </w:rPr>
        <w:t>target area</w:t>
      </w:r>
      <w:r w:rsidR="00575FDF" w:rsidRPr="00A812F2">
        <w:rPr>
          <w:snapToGrid w:val="0"/>
          <w:sz w:val="22"/>
          <w:szCs w:val="22"/>
        </w:rPr>
        <w:t>(</w:t>
      </w:r>
      <w:r w:rsidRPr="00A812F2">
        <w:rPr>
          <w:snapToGrid w:val="0"/>
          <w:sz w:val="22"/>
          <w:szCs w:val="22"/>
        </w:rPr>
        <w:t>s</w:t>
      </w:r>
      <w:r w:rsidR="00575FDF" w:rsidRPr="00A812F2">
        <w:rPr>
          <w:snapToGrid w:val="0"/>
          <w:sz w:val="22"/>
          <w:szCs w:val="22"/>
        </w:rPr>
        <w:t>)</w:t>
      </w:r>
      <w:r w:rsidRPr="00A812F2">
        <w:rPr>
          <w:snapToGrid w:val="0"/>
          <w:sz w:val="22"/>
          <w:szCs w:val="22"/>
        </w:rPr>
        <w:t>. In curative therapy, patients normally receive five treatments per week (one per day) for a period of five to seven weeks</w:t>
      </w:r>
      <w:r w:rsidR="00A812F2" w:rsidRPr="00A812F2">
        <w:rPr>
          <w:snapToGrid w:val="0"/>
          <w:sz w:val="22"/>
          <w:szCs w:val="22"/>
        </w:rPr>
        <w:t>.</w:t>
      </w:r>
      <w:r w:rsidRPr="00A812F2">
        <w:rPr>
          <w:snapToGrid w:val="0"/>
          <w:sz w:val="22"/>
          <w:szCs w:val="22"/>
        </w:rPr>
        <w:t xml:space="preserve"> Palliative treatment usually consists of </w:t>
      </w:r>
      <w:r w:rsidR="00124AD2" w:rsidRPr="00A812F2">
        <w:rPr>
          <w:snapToGrid w:val="0"/>
          <w:sz w:val="22"/>
          <w:szCs w:val="22"/>
        </w:rPr>
        <w:t xml:space="preserve">a short </w:t>
      </w:r>
      <w:r w:rsidRPr="00A812F2">
        <w:rPr>
          <w:snapToGrid w:val="0"/>
          <w:sz w:val="22"/>
          <w:szCs w:val="22"/>
        </w:rPr>
        <w:t xml:space="preserve">daily </w:t>
      </w:r>
      <w:r w:rsidR="00124AD2" w:rsidRPr="00A812F2">
        <w:rPr>
          <w:snapToGrid w:val="0"/>
          <w:sz w:val="22"/>
          <w:szCs w:val="22"/>
        </w:rPr>
        <w:t xml:space="preserve">exposure </w:t>
      </w:r>
      <w:r w:rsidRPr="00A812F2">
        <w:rPr>
          <w:snapToGrid w:val="0"/>
          <w:sz w:val="22"/>
          <w:szCs w:val="22"/>
        </w:rPr>
        <w:t xml:space="preserve">for one to two weeks. </w:t>
      </w:r>
      <w:r w:rsidR="002B697D" w:rsidRPr="00A812F2">
        <w:rPr>
          <w:snapToGrid w:val="0"/>
          <w:sz w:val="22"/>
          <w:szCs w:val="22"/>
        </w:rPr>
        <w:t>With both curative and palliative treatment series there</w:t>
      </w:r>
      <w:r w:rsidRPr="00A812F2">
        <w:rPr>
          <w:snapToGrid w:val="0"/>
          <w:sz w:val="22"/>
          <w:szCs w:val="22"/>
        </w:rPr>
        <w:t xml:space="preserve"> may be a second course of treatment, following an interval to asses</w:t>
      </w:r>
      <w:r w:rsidR="002B697D" w:rsidRPr="00A812F2">
        <w:rPr>
          <w:snapToGrid w:val="0"/>
          <w:sz w:val="22"/>
          <w:szCs w:val="22"/>
        </w:rPr>
        <w:t>s</w:t>
      </w:r>
      <w:r w:rsidR="002B697D" w:rsidRPr="00814301">
        <w:rPr>
          <w:snapToGrid w:val="0"/>
          <w:sz w:val="22"/>
          <w:szCs w:val="22"/>
        </w:rPr>
        <w:t xml:space="preserve"> results of the first course. </w:t>
      </w:r>
    </w:p>
    <w:p w14:paraId="35306816" w14:textId="77777777" w:rsidR="00FA2120" w:rsidRDefault="00FA2120" w:rsidP="0009766B">
      <w:pPr>
        <w:rPr>
          <w:snapToGrid w:val="0"/>
          <w:sz w:val="22"/>
          <w:szCs w:val="22"/>
        </w:rPr>
      </w:pPr>
    </w:p>
    <w:p w14:paraId="1D15F121" w14:textId="6D0C79CE" w:rsidR="0009766B" w:rsidRPr="00124AD2" w:rsidRDefault="0009766B" w:rsidP="0009766B">
      <w:pPr>
        <w:rPr>
          <w:snapToGrid w:val="0"/>
          <w:sz w:val="22"/>
          <w:szCs w:val="22"/>
        </w:rPr>
      </w:pPr>
      <w:r w:rsidRPr="00124AD2">
        <w:rPr>
          <w:snapToGrid w:val="0"/>
          <w:sz w:val="22"/>
          <w:szCs w:val="22"/>
        </w:rPr>
        <w:t xml:space="preserve">Brachytherapy is a form of radiation therapy used to treat some </w:t>
      </w:r>
      <w:r>
        <w:rPr>
          <w:snapToGrid w:val="0"/>
          <w:sz w:val="22"/>
          <w:szCs w:val="22"/>
        </w:rPr>
        <w:t xml:space="preserve">cancer </w:t>
      </w:r>
      <w:r w:rsidRPr="00124AD2">
        <w:rPr>
          <w:snapToGrid w:val="0"/>
          <w:sz w:val="22"/>
          <w:szCs w:val="22"/>
        </w:rPr>
        <w:t xml:space="preserve">patients. Unlike external beam radiation therapy, which usually consists of a high-energy beam of ionizing radiation generated outside the </w:t>
      </w:r>
      <w:r>
        <w:rPr>
          <w:snapToGrid w:val="0"/>
          <w:sz w:val="22"/>
          <w:szCs w:val="22"/>
        </w:rPr>
        <w:t>body by a linear accelerator</w:t>
      </w:r>
      <w:r w:rsidRPr="00124AD2">
        <w:rPr>
          <w:snapToGrid w:val="0"/>
          <w:sz w:val="22"/>
          <w:szCs w:val="22"/>
        </w:rPr>
        <w:t xml:space="preserve"> </w:t>
      </w:r>
      <w:r w:rsidR="000D2D0B">
        <w:rPr>
          <w:snapToGrid w:val="0"/>
          <w:sz w:val="22"/>
          <w:szCs w:val="22"/>
        </w:rPr>
        <w:t xml:space="preserve">and </w:t>
      </w:r>
      <w:r w:rsidRPr="00124AD2">
        <w:rPr>
          <w:snapToGrid w:val="0"/>
          <w:sz w:val="22"/>
          <w:szCs w:val="22"/>
        </w:rPr>
        <w:t xml:space="preserve">delivered in a series of short daily treatments (exposures to radiation), brachytherapy usually entails the placement of low dose radioactive material in or near tumors. The radioactive material (sometime referred to as seeds) irradiates the tumor as it decays, or in the case of using high dose rate </w:t>
      </w:r>
      <w:r>
        <w:rPr>
          <w:snapToGrid w:val="0"/>
          <w:sz w:val="22"/>
          <w:szCs w:val="22"/>
        </w:rPr>
        <w:t>“</w:t>
      </w:r>
      <w:r w:rsidRPr="00124AD2">
        <w:rPr>
          <w:snapToGrid w:val="0"/>
          <w:sz w:val="22"/>
          <w:szCs w:val="22"/>
        </w:rPr>
        <w:t>after</w:t>
      </w:r>
      <w:r>
        <w:rPr>
          <w:snapToGrid w:val="0"/>
          <w:sz w:val="22"/>
          <w:szCs w:val="22"/>
        </w:rPr>
        <w:t xml:space="preserve"> </w:t>
      </w:r>
      <w:r w:rsidRPr="00124AD2">
        <w:rPr>
          <w:snapToGrid w:val="0"/>
          <w:sz w:val="22"/>
          <w:szCs w:val="22"/>
        </w:rPr>
        <w:t>loaders</w:t>
      </w:r>
      <w:r>
        <w:rPr>
          <w:snapToGrid w:val="0"/>
          <w:sz w:val="22"/>
          <w:szCs w:val="22"/>
        </w:rPr>
        <w:t>”</w:t>
      </w:r>
      <w:r w:rsidRPr="00124AD2">
        <w:rPr>
          <w:snapToGrid w:val="0"/>
          <w:sz w:val="22"/>
          <w:szCs w:val="22"/>
        </w:rPr>
        <w:t xml:space="preserve"> when the radioactive material (</w:t>
      </w:r>
      <w:r w:rsidR="000D2D0B">
        <w:rPr>
          <w:snapToGrid w:val="0"/>
          <w:sz w:val="22"/>
          <w:szCs w:val="22"/>
        </w:rPr>
        <w:t>radio</w:t>
      </w:r>
      <w:r w:rsidRPr="00124AD2">
        <w:rPr>
          <w:snapToGrid w:val="0"/>
          <w:sz w:val="22"/>
          <w:szCs w:val="22"/>
        </w:rPr>
        <w:t xml:space="preserve">isotope) is withdrawn. Tumors commonly treated with brachytherapy include prostate cancer, cervical cancer, </w:t>
      </w:r>
      <w:r w:rsidR="006A1E88" w:rsidRPr="00124AD2">
        <w:rPr>
          <w:snapToGrid w:val="0"/>
          <w:sz w:val="22"/>
          <w:szCs w:val="22"/>
        </w:rPr>
        <w:t>and</w:t>
      </w:r>
      <w:r w:rsidRPr="00124AD2">
        <w:rPr>
          <w:snapToGrid w:val="0"/>
          <w:sz w:val="22"/>
          <w:szCs w:val="22"/>
        </w:rPr>
        <w:t xml:space="preserve"> breast cancer.</w:t>
      </w:r>
      <w:r w:rsidR="00AA78EE">
        <w:rPr>
          <w:snapToGrid w:val="0"/>
          <w:sz w:val="22"/>
          <w:szCs w:val="22"/>
        </w:rPr>
        <w:t xml:space="preserve"> </w:t>
      </w:r>
    </w:p>
    <w:p w14:paraId="6DD0505C" w14:textId="276A2B59" w:rsidR="0009766B" w:rsidRPr="00124AD2" w:rsidRDefault="0009766B" w:rsidP="0009766B">
      <w:pPr>
        <w:pStyle w:val="NormalWeb"/>
        <w:rPr>
          <w:sz w:val="22"/>
          <w:szCs w:val="22"/>
        </w:rPr>
      </w:pPr>
      <w:r w:rsidRPr="00124AD2">
        <w:rPr>
          <w:sz w:val="22"/>
          <w:szCs w:val="22"/>
        </w:rPr>
        <w:t xml:space="preserve">Intra-operative radiation therapy </w:t>
      </w:r>
      <w:r>
        <w:rPr>
          <w:sz w:val="22"/>
          <w:szCs w:val="22"/>
        </w:rPr>
        <w:t xml:space="preserve">(IORT) </w:t>
      </w:r>
      <w:r w:rsidRPr="00124AD2">
        <w:rPr>
          <w:sz w:val="22"/>
          <w:szCs w:val="22"/>
        </w:rPr>
        <w:t>is a form of therapy that entails irradiating tumors during the surgical procedure that removes observ</w:t>
      </w:r>
      <w:r w:rsidR="000D2D0B">
        <w:rPr>
          <w:sz w:val="22"/>
          <w:szCs w:val="22"/>
        </w:rPr>
        <w:t>able</w:t>
      </w:r>
      <w:r>
        <w:rPr>
          <w:sz w:val="22"/>
          <w:szCs w:val="22"/>
        </w:rPr>
        <w:t xml:space="preserve"> (and excisable) </w:t>
      </w:r>
      <w:r w:rsidRPr="00124AD2">
        <w:rPr>
          <w:sz w:val="22"/>
          <w:szCs w:val="22"/>
        </w:rPr>
        <w:t xml:space="preserve">cancerous tissue. This permits clinicians to administer high doses of radiation to tumors </w:t>
      </w:r>
      <w:r>
        <w:rPr>
          <w:sz w:val="22"/>
          <w:szCs w:val="22"/>
        </w:rPr>
        <w:t xml:space="preserve">directly, </w:t>
      </w:r>
      <w:r w:rsidRPr="00124AD2">
        <w:rPr>
          <w:sz w:val="22"/>
          <w:szCs w:val="22"/>
        </w:rPr>
        <w:t xml:space="preserve">without exposing healthy organs and tissue to </w:t>
      </w:r>
      <w:r>
        <w:rPr>
          <w:sz w:val="22"/>
          <w:szCs w:val="22"/>
        </w:rPr>
        <w:t xml:space="preserve">ionizing </w:t>
      </w:r>
      <w:r w:rsidRPr="00124AD2">
        <w:rPr>
          <w:sz w:val="22"/>
          <w:szCs w:val="22"/>
        </w:rPr>
        <w:t xml:space="preserve">radiation. In some </w:t>
      </w:r>
      <w:r w:rsidR="00941A11" w:rsidRPr="00124AD2">
        <w:rPr>
          <w:sz w:val="22"/>
          <w:szCs w:val="22"/>
        </w:rPr>
        <w:t>cases,</w:t>
      </w:r>
      <w:r w:rsidRPr="00124AD2">
        <w:rPr>
          <w:sz w:val="22"/>
          <w:szCs w:val="22"/>
        </w:rPr>
        <w:t xml:space="preserve"> a single dose of radiation delivered intra-operatively may substitute for most or all daily fractionated external beam treatments that would otherwise be prescribed.</w:t>
      </w:r>
      <w:r>
        <w:rPr>
          <w:sz w:val="22"/>
          <w:szCs w:val="22"/>
        </w:rPr>
        <w:t xml:space="preserve"> IORT typically involves betwee</w:t>
      </w:r>
      <w:r w:rsidR="000D2D0B">
        <w:rPr>
          <w:sz w:val="22"/>
          <w:szCs w:val="22"/>
        </w:rPr>
        <w:t>n one and five treatment</w:t>
      </w:r>
      <w:r>
        <w:rPr>
          <w:sz w:val="22"/>
          <w:szCs w:val="22"/>
        </w:rPr>
        <w:t>s per case.</w:t>
      </w:r>
    </w:p>
    <w:p w14:paraId="6BA7BD4D" w14:textId="77777777" w:rsidR="009D5AED" w:rsidRDefault="0009766B" w:rsidP="0009766B">
      <w:pPr>
        <w:pStyle w:val="NormalWeb"/>
        <w:rPr>
          <w:sz w:val="22"/>
          <w:szCs w:val="22"/>
        </w:rPr>
      </w:pPr>
      <w:r w:rsidRPr="00961CCB">
        <w:rPr>
          <w:sz w:val="22"/>
          <w:szCs w:val="22"/>
        </w:rPr>
        <w:t>Electronic intra-operative radiation therapy</w:t>
      </w:r>
      <w:r>
        <w:rPr>
          <w:sz w:val="22"/>
          <w:szCs w:val="22"/>
        </w:rPr>
        <w:t xml:space="preserve"> </w:t>
      </w:r>
      <w:r w:rsidRPr="00961CCB">
        <w:rPr>
          <w:sz w:val="22"/>
          <w:szCs w:val="22"/>
        </w:rPr>
        <w:t>is a form of brachytherapy that permits delivery of a specified dose of radiation to targeted tissue during surgery</w:t>
      </w:r>
      <w:r>
        <w:rPr>
          <w:sz w:val="22"/>
          <w:szCs w:val="22"/>
        </w:rPr>
        <w:t xml:space="preserve"> </w:t>
      </w:r>
      <w:r w:rsidRPr="00961CCB">
        <w:rPr>
          <w:sz w:val="22"/>
          <w:szCs w:val="22"/>
        </w:rPr>
        <w:t xml:space="preserve">by means of a comparatively small X-ray source, rather than </w:t>
      </w:r>
      <w:r>
        <w:rPr>
          <w:sz w:val="22"/>
          <w:szCs w:val="22"/>
        </w:rPr>
        <w:t>from a radioisotope placed in or</w:t>
      </w:r>
      <w:r w:rsidRPr="00961CCB">
        <w:rPr>
          <w:sz w:val="22"/>
          <w:szCs w:val="22"/>
        </w:rPr>
        <w:t xml:space="preserve"> near the tumor. There are now several FDA approved electronic IORT systems available to clinicians</w:t>
      </w:r>
      <w:r>
        <w:rPr>
          <w:sz w:val="22"/>
          <w:szCs w:val="22"/>
        </w:rPr>
        <w:t xml:space="preserve">. These systems are used to treat selected cancer patients </w:t>
      </w:r>
      <w:r w:rsidRPr="00961CCB">
        <w:rPr>
          <w:sz w:val="22"/>
          <w:szCs w:val="22"/>
        </w:rPr>
        <w:t xml:space="preserve">whose disease is likely to be responsive to the treatment. </w:t>
      </w:r>
      <w:r>
        <w:rPr>
          <w:sz w:val="22"/>
          <w:szCs w:val="22"/>
        </w:rPr>
        <w:t xml:space="preserve">Most </w:t>
      </w:r>
      <w:r w:rsidRPr="00961CCB">
        <w:rPr>
          <w:sz w:val="22"/>
          <w:szCs w:val="22"/>
        </w:rPr>
        <w:t xml:space="preserve">Northern </w:t>
      </w:r>
      <w:r>
        <w:rPr>
          <w:sz w:val="22"/>
          <w:szCs w:val="22"/>
        </w:rPr>
        <w:t xml:space="preserve">Virginia hospital cancer treatment programs </w:t>
      </w:r>
      <w:r w:rsidRPr="00961CCB">
        <w:rPr>
          <w:sz w:val="22"/>
          <w:szCs w:val="22"/>
        </w:rPr>
        <w:t xml:space="preserve">now </w:t>
      </w:r>
      <w:r>
        <w:rPr>
          <w:sz w:val="22"/>
          <w:szCs w:val="22"/>
        </w:rPr>
        <w:t>have</w:t>
      </w:r>
      <w:r w:rsidRPr="00961CCB">
        <w:rPr>
          <w:sz w:val="22"/>
          <w:szCs w:val="22"/>
        </w:rPr>
        <w:t xml:space="preserve"> electronic IORT system</w:t>
      </w:r>
      <w:r>
        <w:rPr>
          <w:sz w:val="22"/>
          <w:szCs w:val="22"/>
        </w:rPr>
        <w:t>s</w:t>
      </w:r>
      <w:r w:rsidRPr="00961CCB">
        <w:rPr>
          <w:sz w:val="22"/>
          <w:szCs w:val="22"/>
        </w:rPr>
        <w:t>.</w:t>
      </w:r>
      <w:r w:rsidR="009D5AED">
        <w:rPr>
          <w:rStyle w:val="FootnoteReference"/>
          <w:sz w:val="22"/>
          <w:szCs w:val="22"/>
        </w:rPr>
        <w:footnoteReference w:id="1"/>
      </w:r>
      <w:r w:rsidRPr="00961CCB">
        <w:rPr>
          <w:sz w:val="22"/>
          <w:szCs w:val="22"/>
        </w:rPr>
        <w:t xml:space="preserve"> </w:t>
      </w:r>
    </w:p>
    <w:p w14:paraId="1D1611C2" w14:textId="77777777" w:rsidR="00217AAE" w:rsidRPr="003B18C1" w:rsidRDefault="00E93C91" w:rsidP="001D17E5">
      <w:pPr>
        <w:pStyle w:val="ListParagraph"/>
        <w:widowControl w:val="0"/>
        <w:numPr>
          <w:ilvl w:val="0"/>
          <w:numId w:val="4"/>
        </w:numPr>
        <w:rPr>
          <w:b/>
          <w:bCs/>
          <w:sz w:val="22"/>
          <w:szCs w:val="22"/>
        </w:rPr>
      </w:pPr>
      <w:r>
        <w:rPr>
          <w:b/>
          <w:sz w:val="22"/>
          <w:szCs w:val="22"/>
        </w:rPr>
        <w:t>Summary of the Proposal</w:t>
      </w:r>
    </w:p>
    <w:p w14:paraId="7189794C" w14:textId="77777777" w:rsidR="00EF6B4C" w:rsidRDefault="00EF6B4C" w:rsidP="003B34C8">
      <w:pPr>
        <w:pStyle w:val="BodyText"/>
        <w:rPr>
          <w:szCs w:val="22"/>
          <w:lang w:val="es-ES_tradnl"/>
        </w:rPr>
      </w:pPr>
    </w:p>
    <w:p w14:paraId="00F458D8" w14:textId="6C50F4EB" w:rsidR="003B34C8" w:rsidRDefault="003B34C8" w:rsidP="003B34C8">
      <w:pPr>
        <w:pStyle w:val="BodyText"/>
        <w:rPr>
          <w:szCs w:val="22"/>
        </w:rPr>
      </w:pPr>
      <w:r w:rsidRPr="00EF6B4C">
        <w:rPr>
          <w:szCs w:val="22"/>
        </w:rPr>
        <w:t xml:space="preserve">Inova </w:t>
      </w:r>
      <w:r w:rsidR="0047018F">
        <w:rPr>
          <w:szCs w:val="22"/>
        </w:rPr>
        <w:t>Fairfax</w:t>
      </w:r>
      <w:r w:rsidRPr="00EF6B4C">
        <w:rPr>
          <w:szCs w:val="22"/>
        </w:rPr>
        <w:t xml:space="preserve"> Hospital (Inova </w:t>
      </w:r>
      <w:r w:rsidR="00652BF6">
        <w:rPr>
          <w:szCs w:val="22"/>
        </w:rPr>
        <w:t>F</w:t>
      </w:r>
      <w:r w:rsidR="0047018F">
        <w:rPr>
          <w:szCs w:val="22"/>
        </w:rPr>
        <w:t>a</w:t>
      </w:r>
      <w:r w:rsidR="00652BF6">
        <w:rPr>
          <w:szCs w:val="22"/>
        </w:rPr>
        <w:t>irfax</w:t>
      </w:r>
      <w:r w:rsidRPr="00EF6B4C">
        <w:rPr>
          <w:szCs w:val="22"/>
        </w:rPr>
        <w:t>, I</w:t>
      </w:r>
      <w:r w:rsidR="00652BF6">
        <w:rPr>
          <w:szCs w:val="22"/>
        </w:rPr>
        <w:t>FH</w:t>
      </w:r>
      <w:r>
        <w:rPr>
          <w:szCs w:val="22"/>
        </w:rPr>
        <w:t xml:space="preserve">), a subsidiary of Inova Health System, seeks COPN authorization to </w:t>
      </w:r>
      <w:r w:rsidR="00E93C91">
        <w:rPr>
          <w:szCs w:val="22"/>
        </w:rPr>
        <w:t xml:space="preserve">expand its radiation therapy </w:t>
      </w:r>
      <w:r w:rsidR="00A14E80">
        <w:rPr>
          <w:szCs w:val="22"/>
        </w:rPr>
        <w:t>service</w:t>
      </w:r>
      <w:r w:rsidR="00782F34">
        <w:rPr>
          <w:szCs w:val="22"/>
        </w:rPr>
        <w:t xml:space="preserve">, </w:t>
      </w:r>
      <w:r w:rsidR="00782F34" w:rsidRPr="00782F34">
        <w:rPr>
          <w:szCs w:val="22"/>
        </w:rPr>
        <w:t xml:space="preserve">to </w:t>
      </w:r>
      <w:r w:rsidR="00A14E80" w:rsidRPr="00782F34">
        <w:rPr>
          <w:szCs w:val="22"/>
        </w:rPr>
        <w:t>a</w:t>
      </w:r>
      <w:r w:rsidR="00E93C91" w:rsidRPr="00782F34">
        <w:rPr>
          <w:szCs w:val="22"/>
        </w:rPr>
        <w:t>cquir</w:t>
      </w:r>
      <w:r w:rsidR="00782F34" w:rsidRPr="00782F34">
        <w:rPr>
          <w:szCs w:val="22"/>
        </w:rPr>
        <w:t>e</w:t>
      </w:r>
      <w:r w:rsidR="00E93C91" w:rsidRPr="00782F34">
        <w:rPr>
          <w:szCs w:val="22"/>
        </w:rPr>
        <w:t xml:space="preserve"> a </w:t>
      </w:r>
      <w:r w:rsidR="00014D98" w:rsidRPr="00782F34">
        <w:rPr>
          <w:szCs w:val="22"/>
        </w:rPr>
        <w:t>fourth</w:t>
      </w:r>
      <w:r w:rsidR="00E93C91" w:rsidRPr="00782F34">
        <w:rPr>
          <w:szCs w:val="22"/>
        </w:rPr>
        <w:t xml:space="preserve"> linear accelerator</w:t>
      </w:r>
      <w:r w:rsidR="004F5F2F" w:rsidRPr="00782F34">
        <w:rPr>
          <w:szCs w:val="22"/>
        </w:rPr>
        <w:t xml:space="preserve"> (LINAC)</w:t>
      </w:r>
      <w:r w:rsidR="00E93C91" w:rsidRPr="00782F34">
        <w:rPr>
          <w:szCs w:val="22"/>
        </w:rPr>
        <w:t>.</w:t>
      </w:r>
      <w:r w:rsidR="00E93C91">
        <w:rPr>
          <w:szCs w:val="22"/>
        </w:rPr>
        <w:t xml:space="preserve"> </w:t>
      </w:r>
      <w:r>
        <w:rPr>
          <w:szCs w:val="22"/>
        </w:rPr>
        <w:t>Th</w:t>
      </w:r>
      <w:r w:rsidR="00A902D4">
        <w:rPr>
          <w:szCs w:val="22"/>
        </w:rPr>
        <w:t xml:space="preserve">e projected capital </w:t>
      </w:r>
      <w:r w:rsidR="00AA78EE">
        <w:rPr>
          <w:szCs w:val="22"/>
        </w:rPr>
        <w:t>expense</w:t>
      </w:r>
      <w:r w:rsidR="006C58E7">
        <w:rPr>
          <w:szCs w:val="22"/>
        </w:rPr>
        <w:t xml:space="preserve"> is </w:t>
      </w:r>
      <w:r w:rsidR="000C5B0A" w:rsidRPr="000C5B0A">
        <w:rPr>
          <w:szCs w:val="22"/>
        </w:rPr>
        <w:t>$9,557,290</w:t>
      </w:r>
      <w:r w:rsidR="00A902D4">
        <w:rPr>
          <w:szCs w:val="22"/>
        </w:rPr>
        <w:t>.</w:t>
      </w:r>
      <w:r>
        <w:rPr>
          <w:szCs w:val="22"/>
        </w:rPr>
        <w:t xml:space="preserve"> </w:t>
      </w:r>
      <w:r w:rsidRPr="00C55E84">
        <w:rPr>
          <w:szCs w:val="22"/>
        </w:rPr>
        <w:t>Capital costs would be paid from internal Inova</w:t>
      </w:r>
      <w:r w:rsidR="006C58E7">
        <w:rPr>
          <w:szCs w:val="22"/>
        </w:rPr>
        <w:t xml:space="preserve"> Health System</w:t>
      </w:r>
      <w:r w:rsidRPr="00C55E84">
        <w:rPr>
          <w:szCs w:val="22"/>
        </w:rPr>
        <w:t xml:space="preserve"> funds.</w:t>
      </w:r>
      <w:r w:rsidRPr="00575FDF">
        <w:rPr>
          <w:szCs w:val="22"/>
        </w:rPr>
        <w:t xml:space="preserve"> </w:t>
      </w:r>
      <w:r w:rsidR="00AE02C4">
        <w:rPr>
          <w:szCs w:val="22"/>
        </w:rPr>
        <w:t>Current capacity and r</w:t>
      </w:r>
      <w:r w:rsidR="004C685E">
        <w:rPr>
          <w:szCs w:val="22"/>
        </w:rPr>
        <w:t xml:space="preserve">ecent service volumes </w:t>
      </w:r>
      <w:r w:rsidR="003B18C1">
        <w:rPr>
          <w:szCs w:val="22"/>
        </w:rPr>
        <w:t xml:space="preserve">of linear accelerators </w:t>
      </w:r>
      <w:r w:rsidR="00D5442E">
        <w:rPr>
          <w:szCs w:val="22"/>
        </w:rPr>
        <w:t>in</w:t>
      </w:r>
      <w:r w:rsidR="004C685E">
        <w:rPr>
          <w:szCs w:val="22"/>
        </w:rPr>
        <w:t xml:space="preserve"> </w:t>
      </w:r>
      <w:r w:rsidR="00941A11">
        <w:rPr>
          <w:szCs w:val="22"/>
        </w:rPr>
        <w:t>n</w:t>
      </w:r>
      <w:r w:rsidR="004C685E">
        <w:rPr>
          <w:szCs w:val="22"/>
        </w:rPr>
        <w:t xml:space="preserve">orthern Virginia </w:t>
      </w:r>
      <w:r w:rsidR="00D5442E">
        <w:rPr>
          <w:szCs w:val="22"/>
        </w:rPr>
        <w:t xml:space="preserve">radiation therapy </w:t>
      </w:r>
      <w:r w:rsidR="004C685E">
        <w:rPr>
          <w:szCs w:val="22"/>
        </w:rPr>
        <w:t xml:space="preserve">services, including Inova </w:t>
      </w:r>
      <w:r w:rsidR="00803499">
        <w:rPr>
          <w:szCs w:val="22"/>
        </w:rPr>
        <w:t>Fairfax</w:t>
      </w:r>
      <w:r w:rsidR="004C685E">
        <w:rPr>
          <w:szCs w:val="22"/>
        </w:rPr>
        <w:t xml:space="preserve"> Hospital, are shown in Table 1.</w:t>
      </w:r>
    </w:p>
    <w:p w14:paraId="390112F0" w14:textId="77777777" w:rsidR="00A14E80" w:rsidRDefault="00A14E80" w:rsidP="003B34C8">
      <w:pPr>
        <w:pStyle w:val="BodyText"/>
        <w:rPr>
          <w:szCs w:val="22"/>
        </w:rPr>
      </w:pPr>
    </w:p>
    <w:p w14:paraId="79404B11" w14:textId="77777777" w:rsidR="00A14E80" w:rsidRDefault="00A14E80" w:rsidP="003B34C8">
      <w:pPr>
        <w:pStyle w:val="BodyText"/>
        <w:rPr>
          <w:szCs w:val="22"/>
        </w:rPr>
      </w:pPr>
    </w:p>
    <w:p w14:paraId="328CB43A" w14:textId="77777777" w:rsidR="00A14E80" w:rsidRDefault="00A14E80" w:rsidP="003B34C8">
      <w:pPr>
        <w:pStyle w:val="BodyText"/>
        <w:rPr>
          <w:szCs w:val="22"/>
        </w:rPr>
      </w:pPr>
    </w:p>
    <w:p w14:paraId="5AEAE205" w14:textId="77777777" w:rsidR="00C10959" w:rsidRPr="00575FDF" w:rsidRDefault="00C10959" w:rsidP="003B34C8">
      <w:pPr>
        <w:pStyle w:val="BodyText"/>
        <w:rPr>
          <w:szCs w:val="22"/>
        </w:rPr>
      </w:pPr>
    </w:p>
    <w:p w14:paraId="2626DB2F" w14:textId="77777777" w:rsidR="00F45748" w:rsidRDefault="00F45748" w:rsidP="003B34C8">
      <w:pPr>
        <w:widowControl w:val="0"/>
        <w:rPr>
          <w:sz w:val="22"/>
          <w:szCs w:val="22"/>
        </w:rPr>
      </w:pPr>
    </w:p>
    <w:p w14:paraId="7FEDC88F" w14:textId="27DB610C" w:rsidR="003B34C8" w:rsidRDefault="003B34C8" w:rsidP="003B34C8">
      <w:pPr>
        <w:widowControl w:val="0"/>
        <w:rPr>
          <w:sz w:val="22"/>
          <w:szCs w:val="22"/>
        </w:rPr>
      </w:pPr>
      <w:r>
        <w:rPr>
          <w:sz w:val="22"/>
          <w:szCs w:val="22"/>
        </w:rPr>
        <w:t xml:space="preserve">Inova </w:t>
      </w:r>
      <w:r w:rsidR="000C5B0A">
        <w:rPr>
          <w:szCs w:val="22"/>
        </w:rPr>
        <w:t>Fairfax</w:t>
      </w:r>
      <w:r>
        <w:rPr>
          <w:sz w:val="22"/>
          <w:szCs w:val="22"/>
        </w:rPr>
        <w:t xml:space="preserve"> Hospital justifies the proposal on the grounds that</w:t>
      </w:r>
      <w:r w:rsidRPr="008523C9">
        <w:rPr>
          <w:sz w:val="22"/>
          <w:szCs w:val="22"/>
        </w:rPr>
        <w:t>:</w:t>
      </w:r>
    </w:p>
    <w:p w14:paraId="6034019F" w14:textId="77777777" w:rsidR="003B34C8" w:rsidRDefault="003B34C8" w:rsidP="003B34C8">
      <w:pPr>
        <w:widowControl w:val="0"/>
        <w:rPr>
          <w:sz w:val="22"/>
          <w:szCs w:val="22"/>
        </w:rPr>
      </w:pPr>
    </w:p>
    <w:p w14:paraId="462F0B5A" w14:textId="76414BFD" w:rsidR="000B4AB3" w:rsidRDefault="000B7B3F" w:rsidP="00542A51">
      <w:pPr>
        <w:widowControl w:val="0"/>
        <w:numPr>
          <w:ilvl w:val="0"/>
          <w:numId w:val="6"/>
        </w:numPr>
        <w:rPr>
          <w:sz w:val="22"/>
          <w:szCs w:val="22"/>
        </w:rPr>
      </w:pPr>
      <w:r w:rsidRPr="004F5F2F">
        <w:rPr>
          <w:sz w:val="22"/>
          <w:szCs w:val="22"/>
        </w:rPr>
        <w:t xml:space="preserve">Use of </w:t>
      </w:r>
      <w:r w:rsidR="00A17D42">
        <w:rPr>
          <w:sz w:val="22"/>
          <w:szCs w:val="22"/>
        </w:rPr>
        <w:t>I</w:t>
      </w:r>
      <w:r w:rsidR="00BF6FBD">
        <w:rPr>
          <w:sz w:val="22"/>
          <w:szCs w:val="22"/>
        </w:rPr>
        <w:t>F</w:t>
      </w:r>
      <w:r w:rsidRPr="004F5F2F">
        <w:rPr>
          <w:sz w:val="22"/>
          <w:szCs w:val="22"/>
        </w:rPr>
        <w:t>H</w:t>
      </w:r>
      <w:r w:rsidR="004F5F2F" w:rsidRPr="004F5F2F">
        <w:rPr>
          <w:sz w:val="22"/>
          <w:szCs w:val="22"/>
        </w:rPr>
        <w:t>’s</w:t>
      </w:r>
      <w:r w:rsidRPr="004F5F2F">
        <w:rPr>
          <w:sz w:val="22"/>
          <w:szCs w:val="22"/>
        </w:rPr>
        <w:t xml:space="preserve"> </w:t>
      </w:r>
      <w:r w:rsidR="003B18C1" w:rsidRPr="004F5F2F">
        <w:rPr>
          <w:sz w:val="22"/>
          <w:szCs w:val="22"/>
        </w:rPr>
        <w:t>linear accelerator</w:t>
      </w:r>
      <w:r w:rsidR="00DA7518">
        <w:rPr>
          <w:sz w:val="22"/>
          <w:szCs w:val="22"/>
        </w:rPr>
        <w:t>s</w:t>
      </w:r>
      <w:r w:rsidRPr="004F5F2F">
        <w:rPr>
          <w:sz w:val="22"/>
          <w:szCs w:val="22"/>
        </w:rPr>
        <w:t xml:space="preserve"> is high and demand is increasing.</w:t>
      </w:r>
      <w:r w:rsidR="004F5F2F" w:rsidRPr="004F5F2F">
        <w:rPr>
          <w:sz w:val="22"/>
          <w:szCs w:val="22"/>
        </w:rPr>
        <w:t xml:space="preserve"> </w:t>
      </w:r>
      <w:r w:rsidR="004F5F2F">
        <w:rPr>
          <w:sz w:val="22"/>
          <w:szCs w:val="22"/>
        </w:rPr>
        <w:t>Recent r</w:t>
      </w:r>
      <w:r w:rsidRPr="004F5F2F">
        <w:rPr>
          <w:sz w:val="22"/>
          <w:szCs w:val="22"/>
        </w:rPr>
        <w:t>adiation therapy service volume</w:t>
      </w:r>
      <w:r w:rsidR="00A14E80">
        <w:rPr>
          <w:sz w:val="22"/>
          <w:szCs w:val="22"/>
        </w:rPr>
        <w:t xml:space="preserve">s have </w:t>
      </w:r>
      <w:r w:rsidR="004F5F2F">
        <w:rPr>
          <w:sz w:val="22"/>
          <w:szCs w:val="22"/>
        </w:rPr>
        <w:t xml:space="preserve">been near </w:t>
      </w:r>
      <w:r w:rsidR="00A14E80">
        <w:rPr>
          <w:sz w:val="22"/>
          <w:szCs w:val="22"/>
        </w:rPr>
        <w:t xml:space="preserve">or above </w:t>
      </w:r>
      <w:r w:rsidR="004F5F2F">
        <w:rPr>
          <w:sz w:val="22"/>
          <w:szCs w:val="22"/>
        </w:rPr>
        <w:t xml:space="preserve">the </w:t>
      </w:r>
      <w:r w:rsidR="00533EF5">
        <w:rPr>
          <w:sz w:val="22"/>
          <w:szCs w:val="22"/>
        </w:rPr>
        <w:t xml:space="preserve">service volume </w:t>
      </w:r>
      <w:r w:rsidRPr="004F5F2F">
        <w:rPr>
          <w:sz w:val="22"/>
          <w:szCs w:val="22"/>
        </w:rPr>
        <w:t xml:space="preserve">planning standard </w:t>
      </w:r>
      <w:r w:rsidR="004F5F2F">
        <w:rPr>
          <w:sz w:val="22"/>
          <w:szCs w:val="22"/>
        </w:rPr>
        <w:t>of 8,000 treatme</w:t>
      </w:r>
      <w:r w:rsidR="00FA2120">
        <w:rPr>
          <w:sz w:val="22"/>
          <w:szCs w:val="22"/>
        </w:rPr>
        <w:t>nt visits per LINAC per year</w:t>
      </w:r>
      <w:r w:rsidRPr="004F5F2F">
        <w:rPr>
          <w:sz w:val="22"/>
          <w:szCs w:val="22"/>
        </w:rPr>
        <w:t xml:space="preserve">. </w:t>
      </w:r>
    </w:p>
    <w:p w14:paraId="15D34654" w14:textId="5F67077A" w:rsidR="000B7B3F" w:rsidRDefault="00D5442E" w:rsidP="003B34C8">
      <w:pPr>
        <w:widowControl w:val="0"/>
        <w:numPr>
          <w:ilvl w:val="0"/>
          <w:numId w:val="6"/>
        </w:numPr>
        <w:rPr>
          <w:sz w:val="22"/>
          <w:szCs w:val="22"/>
        </w:rPr>
      </w:pPr>
      <w:r>
        <w:rPr>
          <w:sz w:val="22"/>
          <w:szCs w:val="22"/>
        </w:rPr>
        <w:t>Radiation therapy c</w:t>
      </w:r>
      <w:r w:rsidR="000B7B3F">
        <w:rPr>
          <w:sz w:val="22"/>
          <w:szCs w:val="22"/>
        </w:rPr>
        <w:t xml:space="preserve">aseloads within Inova Health System radiation therapy services are </w:t>
      </w:r>
      <w:r>
        <w:rPr>
          <w:sz w:val="22"/>
          <w:szCs w:val="22"/>
        </w:rPr>
        <w:t>such that t</w:t>
      </w:r>
      <w:r w:rsidR="000B7B3F">
        <w:rPr>
          <w:sz w:val="22"/>
          <w:szCs w:val="22"/>
        </w:rPr>
        <w:t>here is no unused capacity within the system that can be reallocated or otherwise used to meet increasing demand at I</w:t>
      </w:r>
      <w:r w:rsidR="00A17D42">
        <w:rPr>
          <w:sz w:val="22"/>
          <w:szCs w:val="22"/>
        </w:rPr>
        <w:t>F</w:t>
      </w:r>
      <w:r w:rsidR="000B7B3F">
        <w:rPr>
          <w:sz w:val="22"/>
          <w:szCs w:val="22"/>
        </w:rPr>
        <w:t>H.</w:t>
      </w:r>
    </w:p>
    <w:p w14:paraId="653DB4B1" w14:textId="5174EBD5" w:rsidR="00137F22" w:rsidRDefault="00137F22" w:rsidP="003B34C8">
      <w:pPr>
        <w:widowControl w:val="0"/>
        <w:numPr>
          <w:ilvl w:val="0"/>
          <w:numId w:val="6"/>
        </w:numPr>
        <w:rPr>
          <w:sz w:val="22"/>
          <w:szCs w:val="22"/>
        </w:rPr>
      </w:pPr>
      <w:r>
        <w:rPr>
          <w:sz w:val="22"/>
          <w:szCs w:val="22"/>
        </w:rPr>
        <w:t>I</w:t>
      </w:r>
      <w:r w:rsidR="00D34A0E">
        <w:rPr>
          <w:sz w:val="22"/>
          <w:szCs w:val="22"/>
        </w:rPr>
        <w:t>F</w:t>
      </w:r>
      <w:r>
        <w:rPr>
          <w:sz w:val="22"/>
          <w:szCs w:val="22"/>
        </w:rPr>
        <w:t>H has an institutional need for additional radiation therapy treatment capacity.</w:t>
      </w:r>
    </w:p>
    <w:p w14:paraId="0B49E2A4" w14:textId="2D064B3C" w:rsidR="003B34C8" w:rsidRDefault="003B34C8" w:rsidP="003B34C8">
      <w:pPr>
        <w:widowControl w:val="0"/>
        <w:numPr>
          <w:ilvl w:val="0"/>
          <w:numId w:val="6"/>
        </w:numPr>
        <w:rPr>
          <w:sz w:val="22"/>
          <w:szCs w:val="22"/>
        </w:rPr>
      </w:pPr>
      <w:r>
        <w:rPr>
          <w:sz w:val="22"/>
          <w:szCs w:val="22"/>
        </w:rPr>
        <w:t>Project</w:t>
      </w:r>
      <w:r w:rsidR="004F5F2F">
        <w:rPr>
          <w:sz w:val="22"/>
          <w:szCs w:val="22"/>
        </w:rPr>
        <w:t xml:space="preserve">ed capital costs are </w:t>
      </w:r>
      <w:r w:rsidR="00903991">
        <w:rPr>
          <w:sz w:val="22"/>
          <w:szCs w:val="22"/>
        </w:rPr>
        <w:t xml:space="preserve">within the range seen for similar projects locally and statewide. </w:t>
      </w:r>
    </w:p>
    <w:p w14:paraId="2C88561E" w14:textId="026F64E6" w:rsidR="003B34C8" w:rsidRDefault="004C685E" w:rsidP="003B34C8">
      <w:pPr>
        <w:widowControl w:val="0"/>
        <w:numPr>
          <w:ilvl w:val="0"/>
          <w:numId w:val="6"/>
        </w:numPr>
        <w:rPr>
          <w:sz w:val="22"/>
          <w:szCs w:val="22"/>
        </w:rPr>
      </w:pPr>
      <w:r>
        <w:rPr>
          <w:sz w:val="22"/>
          <w:szCs w:val="22"/>
        </w:rPr>
        <w:t xml:space="preserve">Adding radiation therapy capacity at </w:t>
      </w:r>
      <w:r w:rsidR="00FA2120">
        <w:rPr>
          <w:sz w:val="22"/>
          <w:szCs w:val="22"/>
        </w:rPr>
        <w:t>I</w:t>
      </w:r>
      <w:r w:rsidR="00727A42">
        <w:rPr>
          <w:sz w:val="22"/>
          <w:szCs w:val="22"/>
        </w:rPr>
        <w:t>F</w:t>
      </w:r>
      <w:r w:rsidR="00FA2120">
        <w:rPr>
          <w:sz w:val="22"/>
          <w:szCs w:val="22"/>
        </w:rPr>
        <w:t>H</w:t>
      </w:r>
      <w:r w:rsidR="00137F22">
        <w:rPr>
          <w:sz w:val="22"/>
          <w:szCs w:val="22"/>
        </w:rPr>
        <w:t>,</w:t>
      </w:r>
      <w:r w:rsidR="00FA2120">
        <w:rPr>
          <w:sz w:val="22"/>
          <w:szCs w:val="22"/>
        </w:rPr>
        <w:t xml:space="preserve"> </w:t>
      </w:r>
      <w:r>
        <w:rPr>
          <w:sz w:val="22"/>
          <w:szCs w:val="22"/>
        </w:rPr>
        <w:t>to meet cur</w:t>
      </w:r>
      <w:r w:rsidR="00FA2120">
        <w:rPr>
          <w:sz w:val="22"/>
          <w:szCs w:val="22"/>
        </w:rPr>
        <w:t>rent and projected demand</w:t>
      </w:r>
      <w:r w:rsidR="00137F22">
        <w:rPr>
          <w:sz w:val="22"/>
          <w:szCs w:val="22"/>
        </w:rPr>
        <w:t>,</w:t>
      </w:r>
      <w:r w:rsidR="00FA2120">
        <w:rPr>
          <w:sz w:val="22"/>
          <w:szCs w:val="22"/>
        </w:rPr>
        <w:t xml:space="preserve"> w</w:t>
      </w:r>
      <w:r>
        <w:rPr>
          <w:sz w:val="22"/>
          <w:szCs w:val="22"/>
        </w:rPr>
        <w:t xml:space="preserve">ould </w:t>
      </w:r>
      <w:r w:rsidR="000B4AB3">
        <w:rPr>
          <w:sz w:val="22"/>
          <w:szCs w:val="22"/>
        </w:rPr>
        <w:t xml:space="preserve">not affect </w:t>
      </w:r>
      <w:r>
        <w:rPr>
          <w:sz w:val="22"/>
          <w:szCs w:val="22"/>
        </w:rPr>
        <w:t>other</w:t>
      </w:r>
      <w:r w:rsidR="00FA2151">
        <w:rPr>
          <w:sz w:val="22"/>
          <w:szCs w:val="22"/>
        </w:rPr>
        <w:t xml:space="preserve"> programs</w:t>
      </w:r>
      <w:r w:rsidR="000B4AB3">
        <w:rPr>
          <w:sz w:val="22"/>
          <w:szCs w:val="22"/>
        </w:rPr>
        <w:t xml:space="preserve"> negatively. </w:t>
      </w:r>
    </w:p>
    <w:p w14:paraId="055C7AA5" w14:textId="77777777" w:rsidR="003B34C8" w:rsidRDefault="003B34C8" w:rsidP="003B34C8">
      <w:pPr>
        <w:widowControl w:val="0"/>
        <w:rPr>
          <w:sz w:val="22"/>
          <w:szCs w:val="22"/>
        </w:rPr>
      </w:pPr>
    </w:p>
    <w:p w14:paraId="47D9B2D4" w14:textId="67929F33" w:rsidR="003B34C8" w:rsidRPr="00B37817" w:rsidRDefault="003B34C8" w:rsidP="003B34C8">
      <w:pPr>
        <w:widowControl w:val="0"/>
        <w:rPr>
          <w:sz w:val="22"/>
          <w:szCs w:val="22"/>
        </w:rPr>
      </w:pPr>
      <w:r w:rsidRPr="00236162">
        <w:rPr>
          <w:sz w:val="22"/>
          <w:szCs w:val="22"/>
        </w:rPr>
        <w:t xml:space="preserve">If authorized, the project would be </w:t>
      </w:r>
      <w:r w:rsidR="000B7B3F">
        <w:rPr>
          <w:sz w:val="22"/>
          <w:szCs w:val="22"/>
        </w:rPr>
        <w:t xml:space="preserve">implemented </w:t>
      </w:r>
      <w:r w:rsidR="000B7B3F" w:rsidRPr="00A812F2">
        <w:rPr>
          <w:sz w:val="22"/>
          <w:szCs w:val="22"/>
        </w:rPr>
        <w:t xml:space="preserve">in </w:t>
      </w:r>
      <w:r w:rsidR="00576DA9" w:rsidRPr="00A812F2">
        <w:rPr>
          <w:sz w:val="22"/>
          <w:szCs w:val="22"/>
        </w:rPr>
        <w:t xml:space="preserve">the </w:t>
      </w:r>
      <w:r w:rsidR="00955273" w:rsidRPr="00A812F2">
        <w:rPr>
          <w:sz w:val="22"/>
          <w:szCs w:val="22"/>
        </w:rPr>
        <w:t xml:space="preserve">summer of 2027. </w:t>
      </w:r>
    </w:p>
    <w:p w14:paraId="05AE5346" w14:textId="77777777" w:rsidR="007B6678" w:rsidRDefault="007B6678" w:rsidP="001D17E5">
      <w:pPr>
        <w:widowControl w:val="0"/>
        <w:rPr>
          <w:sz w:val="22"/>
          <w:szCs w:val="22"/>
        </w:rPr>
      </w:pPr>
    </w:p>
    <w:p w14:paraId="0BBD5942" w14:textId="77777777" w:rsidR="007D2C2D" w:rsidRPr="008523C9" w:rsidRDefault="00402B79">
      <w:pPr>
        <w:pStyle w:val="Level9"/>
        <w:rPr>
          <w:bCs/>
          <w:sz w:val="22"/>
          <w:szCs w:val="22"/>
        </w:rPr>
      </w:pPr>
      <w:r>
        <w:rPr>
          <w:bCs/>
          <w:sz w:val="22"/>
          <w:szCs w:val="22"/>
        </w:rPr>
        <w:t xml:space="preserve">II.   Discussion </w:t>
      </w:r>
    </w:p>
    <w:p w14:paraId="7A15EE9F" w14:textId="77777777" w:rsidR="007D2C2D" w:rsidRPr="008523C9" w:rsidRDefault="007D2C2D">
      <w:pPr>
        <w:pStyle w:val="Level1"/>
        <w:ind w:left="360"/>
        <w:rPr>
          <w:b/>
          <w:sz w:val="22"/>
          <w:szCs w:val="22"/>
        </w:rPr>
      </w:pPr>
    </w:p>
    <w:p w14:paraId="36704C10" w14:textId="77777777" w:rsidR="007D2C2D" w:rsidRPr="008523C9" w:rsidRDefault="007D2C2D" w:rsidP="00482D1C">
      <w:pPr>
        <w:pStyle w:val="Level1"/>
        <w:numPr>
          <w:ilvl w:val="0"/>
          <w:numId w:val="22"/>
        </w:numPr>
        <w:rPr>
          <w:b/>
          <w:sz w:val="22"/>
          <w:szCs w:val="22"/>
        </w:rPr>
      </w:pPr>
      <w:r w:rsidRPr="008523C9">
        <w:rPr>
          <w:b/>
          <w:sz w:val="22"/>
          <w:szCs w:val="22"/>
        </w:rPr>
        <w:t xml:space="preserve"> Community Need</w:t>
      </w:r>
    </w:p>
    <w:p w14:paraId="0D22D6DC" w14:textId="77777777" w:rsidR="007D2C2D" w:rsidRDefault="007D2C2D">
      <w:pPr>
        <w:widowControl w:val="0"/>
        <w:rPr>
          <w:sz w:val="22"/>
          <w:szCs w:val="22"/>
        </w:rPr>
      </w:pPr>
    </w:p>
    <w:p w14:paraId="0C996F9F" w14:textId="3A63B1B2" w:rsidR="007D2C2D" w:rsidRDefault="007D2C2D">
      <w:pPr>
        <w:widowControl w:val="0"/>
        <w:rPr>
          <w:sz w:val="22"/>
          <w:szCs w:val="22"/>
        </w:rPr>
      </w:pPr>
      <w:r w:rsidRPr="008523C9">
        <w:rPr>
          <w:sz w:val="22"/>
          <w:szCs w:val="22"/>
        </w:rPr>
        <w:t xml:space="preserve">Demand (need) for radiation therapy is a function </w:t>
      </w:r>
      <w:r w:rsidRPr="0015752E">
        <w:rPr>
          <w:sz w:val="22"/>
          <w:szCs w:val="22"/>
        </w:rPr>
        <w:t>of the incidence</w:t>
      </w:r>
      <w:r w:rsidR="00E9583D" w:rsidRPr="0015752E">
        <w:rPr>
          <w:sz w:val="22"/>
          <w:szCs w:val="22"/>
        </w:rPr>
        <w:t xml:space="preserve"> </w:t>
      </w:r>
      <w:r w:rsidR="00A77370" w:rsidRPr="0015752E">
        <w:rPr>
          <w:sz w:val="22"/>
          <w:szCs w:val="22"/>
        </w:rPr>
        <w:t>of cancer</w:t>
      </w:r>
      <w:r w:rsidRPr="0015752E">
        <w:rPr>
          <w:sz w:val="22"/>
          <w:szCs w:val="22"/>
        </w:rPr>
        <w:t>, th</w:t>
      </w:r>
      <w:r w:rsidRPr="008523C9">
        <w:rPr>
          <w:sz w:val="22"/>
          <w:szCs w:val="22"/>
        </w:rPr>
        <w:t xml:space="preserve">e proportion of cancer patients for whom radiation therapy is clinically appropriate, the number of treatments given during a course of </w:t>
      </w:r>
      <w:r w:rsidR="001060D4">
        <w:rPr>
          <w:sz w:val="22"/>
          <w:szCs w:val="22"/>
        </w:rPr>
        <w:t>therapy</w:t>
      </w:r>
      <w:r w:rsidRPr="008523C9">
        <w:rPr>
          <w:sz w:val="22"/>
          <w:szCs w:val="22"/>
        </w:rPr>
        <w:t xml:space="preserve">, and the number of subsequent “follow-up” </w:t>
      </w:r>
      <w:r w:rsidR="001170EF">
        <w:rPr>
          <w:sz w:val="22"/>
          <w:szCs w:val="22"/>
        </w:rPr>
        <w:t>treatments that may be</w:t>
      </w:r>
      <w:r w:rsidRPr="008523C9">
        <w:rPr>
          <w:sz w:val="22"/>
          <w:szCs w:val="22"/>
        </w:rPr>
        <w:t xml:space="preserve"> </w:t>
      </w:r>
      <w:r w:rsidR="00694353">
        <w:rPr>
          <w:sz w:val="22"/>
          <w:szCs w:val="22"/>
        </w:rPr>
        <w:t>necessary.</w:t>
      </w:r>
    </w:p>
    <w:p w14:paraId="755BD4FD" w14:textId="77777777" w:rsidR="003B18C1" w:rsidRDefault="003B18C1">
      <w:pPr>
        <w:widowControl w:val="0"/>
        <w:rPr>
          <w:sz w:val="22"/>
          <w:szCs w:val="22"/>
        </w:rPr>
      </w:pPr>
    </w:p>
    <w:p w14:paraId="5F06F0E2" w14:textId="524EBD63" w:rsidR="007D2C2D" w:rsidRDefault="007D2C2D">
      <w:pPr>
        <w:widowControl w:val="0"/>
        <w:rPr>
          <w:sz w:val="22"/>
          <w:szCs w:val="22"/>
        </w:rPr>
      </w:pPr>
      <w:r w:rsidRPr="008523C9">
        <w:rPr>
          <w:sz w:val="22"/>
          <w:szCs w:val="22"/>
        </w:rPr>
        <w:t xml:space="preserve">Cancer incidence varies </w:t>
      </w:r>
      <w:r w:rsidR="00AC1278">
        <w:rPr>
          <w:sz w:val="22"/>
          <w:szCs w:val="22"/>
        </w:rPr>
        <w:t>widely</w:t>
      </w:r>
      <w:r w:rsidRPr="008523C9">
        <w:rPr>
          <w:sz w:val="22"/>
          <w:szCs w:val="22"/>
        </w:rPr>
        <w:t xml:space="preserve"> by age</w:t>
      </w:r>
      <w:r w:rsidR="00482D1C">
        <w:rPr>
          <w:sz w:val="22"/>
          <w:szCs w:val="22"/>
        </w:rPr>
        <w:t>, gender</w:t>
      </w:r>
      <w:r w:rsidRPr="008523C9">
        <w:rPr>
          <w:sz w:val="22"/>
          <w:szCs w:val="22"/>
        </w:rPr>
        <w:t xml:space="preserve"> and </w:t>
      </w:r>
      <w:r w:rsidR="002A6445" w:rsidRPr="008523C9">
        <w:rPr>
          <w:sz w:val="22"/>
          <w:szCs w:val="22"/>
        </w:rPr>
        <w:t>several</w:t>
      </w:r>
      <w:r w:rsidRPr="008523C9">
        <w:rPr>
          <w:sz w:val="22"/>
          <w:szCs w:val="22"/>
        </w:rPr>
        <w:t xml:space="preserve"> other demographic factors. </w:t>
      </w:r>
      <w:r w:rsidRPr="007B51CA">
        <w:rPr>
          <w:sz w:val="22"/>
          <w:szCs w:val="22"/>
        </w:rPr>
        <w:t xml:space="preserve">Currently, radiation therapy is </w:t>
      </w:r>
      <w:r w:rsidR="00575FDF">
        <w:rPr>
          <w:sz w:val="22"/>
          <w:szCs w:val="22"/>
        </w:rPr>
        <w:t>thought to be an element</w:t>
      </w:r>
      <w:r w:rsidR="000E7140">
        <w:rPr>
          <w:sz w:val="22"/>
          <w:szCs w:val="22"/>
        </w:rPr>
        <w:t xml:space="preserve"> o</w:t>
      </w:r>
      <w:r w:rsidRPr="007B51CA">
        <w:rPr>
          <w:sz w:val="22"/>
          <w:szCs w:val="22"/>
        </w:rPr>
        <w:t xml:space="preserve">f the treatment regimen for </w:t>
      </w:r>
      <w:r w:rsidR="007B51CA" w:rsidRPr="007B51CA">
        <w:rPr>
          <w:sz w:val="22"/>
          <w:szCs w:val="22"/>
        </w:rPr>
        <w:t xml:space="preserve">between 50% and 60% of </w:t>
      </w:r>
      <w:r w:rsidRPr="007B51CA">
        <w:rPr>
          <w:sz w:val="22"/>
          <w:szCs w:val="22"/>
        </w:rPr>
        <w:t>cancer patients.</w:t>
      </w:r>
      <w:r w:rsidR="001170EF">
        <w:rPr>
          <w:rStyle w:val="FootnoteReference"/>
          <w:sz w:val="22"/>
          <w:szCs w:val="22"/>
        </w:rPr>
        <w:footnoteReference w:id="2"/>
      </w:r>
      <w:r w:rsidR="001170EF" w:rsidRPr="008B3C47">
        <w:rPr>
          <w:rStyle w:val="FootnoteReference"/>
          <w:sz w:val="22"/>
          <w:szCs w:val="22"/>
        </w:rPr>
        <w:t xml:space="preserve"> </w:t>
      </w:r>
      <w:r w:rsidRPr="008523C9">
        <w:rPr>
          <w:sz w:val="22"/>
          <w:szCs w:val="22"/>
        </w:rPr>
        <w:t xml:space="preserve"> Most radiation therapy patients receive </w:t>
      </w:r>
      <w:r w:rsidR="008523C9" w:rsidRPr="008523C9">
        <w:rPr>
          <w:sz w:val="22"/>
          <w:szCs w:val="22"/>
        </w:rPr>
        <w:t xml:space="preserve">between </w:t>
      </w:r>
      <w:r w:rsidRPr="008523C9">
        <w:rPr>
          <w:sz w:val="22"/>
          <w:szCs w:val="22"/>
        </w:rPr>
        <w:t xml:space="preserve">25 </w:t>
      </w:r>
      <w:r w:rsidR="008523C9" w:rsidRPr="008523C9">
        <w:rPr>
          <w:sz w:val="22"/>
          <w:szCs w:val="22"/>
        </w:rPr>
        <w:t xml:space="preserve">and </w:t>
      </w:r>
      <w:r w:rsidRPr="008523C9">
        <w:rPr>
          <w:sz w:val="22"/>
          <w:szCs w:val="22"/>
        </w:rPr>
        <w:t>35 treatments</w:t>
      </w:r>
      <w:r w:rsidR="008523C9" w:rsidRPr="008523C9">
        <w:rPr>
          <w:sz w:val="22"/>
          <w:szCs w:val="22"/>
        </w:rPr>
        <w:t xml:space="preserve"> during a course of therapy</w:t>
      </w:r>
      <w:r w:rsidR="001274E1">
        <w:rPr>
          <w:sz w:val="22"/>
          <w:szCs w:val="22"/>
        </w:rPr>
        <w:t>.</w:t>
      </w:r>
      <w:r w:rsidR="008B3C47" w:rsidRPr="008B3C47">
        <w:rPr>
          <w:rStyle w:val="FootnoteReference"/>
          <w:sz w:val="22"/>
          <w:szCs w:val="22"/>
        </w:rPr>
        <w:t xml:space="preserve"> </w:t>
      </w:r>
      <w:r w:rsidR="001274E1">
        <w:rPr>
          <w:sz w:val="22"/>
          <w:szCs w:val="22"/>
        </w:rPr>
        <w:t xml:space="preserve">These treatments usually are provided </w:t>
      </w:r>
      <w:r w:rsidRPr="008523C9">
        <w:rPr>
          <w:sz w:val="22"/>
          <w:szCs w:val="22"/>
        </w:rPr>
        <w:t xml:space="preserve">five per week over a period of </w:t>
      </w:r>
      <w:r w:rsidRPr="000D703A">
        <w:rPr>
          <w:sz w:val="22"/>
          <w:szCs w:val="22"/>
        </w:rPr>
        <w:t xml:space="preserve">five to seven weeks. Some patients begin radiation therapy </w:t>
      </w:r>
      <w:r w:rsidR="001274E1">
        <w:rPr>
          <w:sz w:val="22"/>
          <w:szCs w:val="22"/>
        </w:rPr>
        <w:t>a</w:t>
      </w:r>
      <w:r w:rsidR="00105381">
        <w:rPr>
          <w:sz w:val="22"/>
          <w:szCs w:val="22"/>
        </w:rPr>
        <w:t>s</w:t>
      </w:r>
      <w:r w:rsidRPr="000D703A">
        <w:rPr>
          <w:sz w:val="22"/>
          <w:szCs w:val="22"/>
        </w:rPr>
        <w:t xml:space="preserve"> hospital</w:t>
      </w:r>
      <w:r w:rsidR="00105381">
        <w:rPr>
          <w:sz w:val="22"/>
          <w:szCs w:val="22"/>
        </w:rPr>
        <w:t xml:space="preserve"> inpatients</w:t>
      </w:r>
      <w:r w:rsidRPr="000D703A">
        <w:rPr>
          <w:sz w:val="22"/>
          <w:szCs w:val="22"/>
        </w:rPr>
        <w:t xml:space="preserve">, but most treatments are provided </w:t>
      </w:r>
      <w:r w:rsidR="00105381">
        <w:rPr>
          <w:sz w:val="22"/>
          <w:szCs w:val="22"/>
        </w:rPr>
        <w:t xml:space="preserve">on an </w:t>
      </w:r>
      <w:r w:rsidRPr="000D703A">
        <w:rPr>
          <w:sz w:val="22"/>
          <w:szCs w:val="22"/>
        </w:rPr>
        <w:t>outpatient</w:t>
      </w:r>
      <w:r w:rsidR="00105381">
        <w:rPr>
          <w:sz w:val="22"/>
          <w:szCs w:val="22"/>
        </w:rPr>
        <w:t xml:space="preserve"> basi</w:t>
      </w:r>
      <w:r w:rsidRPr="000D703A">
        <w:rPr>
          <w:sz w:val="22"/>
          <w:szCs w:val="22"/>
        </w:rPr>
        <w:t>s. Because of the</w:t>
      </w:r>
      <w:r w:rsidR="00AE539A">
        <w:rPr>
          <w:sz w:val="22"/>
          <w:szCs w:val="22"/>
        </w:rPr>
        <w:t xml:space="preserve"> large</w:t>
      </w:r>
      <w:r w:rsidR="001274E1">
        <w:rPr>
          <w:sz w:val="22"/>
          <w:szCs w:val="22"/>
        </w:rPr>
        <w:t xml:space="preserve"> number of treatment</w:t>
      </w:r>
      <w:r w:rsidRPr="000D703A">
        <w:rPr>
          <w:sz w:val="22"/>
          <w:szCs w:val="22"/>
        </w:rPr>
        <w:t>s most patients receive, because most treatments (&gt;95%) are provided to outpatients, and because of the difficulties some patients have in traveling to receive care, convenient access is a</w:t>
      </w:r>
      <w:r w:rsidR="00482D1C">
        <w:rPr>
          <w:sz w:val="22"/>
          <w:szCs w:val="22"/>
        </w:rPr>
        <w:t>n important planning and service development consideration.</w:t>
      </w:r>
    </w:p>
    <w:p w14:paraId="2853FB6C" w14:textId="77777777" w:rsidR="00105381" w:rsidRPr="000D703A" w:rsidRDefault="00105381">
      <w:pPr>
        <w:widowControl w:val="0"/>
        <w:rPr>
          <w:sz w:val="22"/>
          <w:szCs w:val="22"/>
        </w:rPr>
      </w:pPr>
    </w:p>
    <w:p w14:paraId="38E13899" w14:textId="7AA8E37F" w:rsidR="00E33723" w:rsidRDefault="00E33723" w:rsidP="00E33723">
      <w:pPr>
        <w:widowControl w:val="0"/>
        <w:rPr>
          <w:sz w:val="22"/>
          <w:szCs w:val="22"/>
        </w:rPr>
      </w:pPr>
      <w:r w:rsidRPr="00295C87">
        <w:rPr>
          <w:sz w:val="22"/>
          <w:szCs w:val="22"/>
        </w:rPr>
        <w:t xml:space="preserve">Northern Virginia now has </w:t>
      </w:r>
      <w:r w:rsidR="00F13F71" w:rsidRPr="00295C87">
        <w:rPr>
          <w:sz w:val="22"/>
          <w:szCs w:val="22"/>
        </w:rPr>
        <w:t>19</w:t>
      </w:r>
      <w:r w:rsidRPr="00295C87">
        <w:rPr>
          <w:sz w:val="22"/>
          <w:szCs w:val="22"/>
        </w:rPr>
        <w:t xml:space="preserve"> megavoltage radiation therapy units (linear accelerators)</w:t>
      </w:r>
      <w:r w:rsidR="00D5442E" w:rsidRPr="00295C87">
        <w:rPr>
          <w:sz w:val="22"/>
          <w:szCs w:val="22"/>
        </w:rPr>
        <w:t>, two of which are cyberknif</w:t>
      </w:r>
      <w:r w:rsidRPr="00295C87">
        <w:rPr>
          <w:sz w:val="22"/>
          <w:szCs w:val="22"/>
        </w:rPr>
        <w:t xml:space="preserve">es (Inova Fairfax Hospital and Virginia Hospital Center) that </w:t>
      </w:r>
      <w:r w:rsidR="00C76D1A" w:rsidRPr="00295C87">
        <w:rPr>
          <w:sz w:val="22"/>
          <w:szCs w:val="22"/>
        </w:rPr>
        <w:t>provide</w:t>
      </w:r>
      <w:r w:rsidRPr="00295C87">
        <w:rPr>
          <w:sz w:val="22"/>
          <w:szCs w:val="22"/>
        </w:rPr>
        <w:t xml:space="preserve"> stereotactic radiosurgery</w:t>
      </w:r>
      <w:r w:rsidR="00C825E3" w:rsidRPr="00295C87">
        <w:rPr>
          <w:sz w:val="22"/>
          <w:szCs w:val="22"/>
        </w:rPr>
        <w:t xml:space="preserve"> (SRS)</w:t>
      </w:r>
      <w:r w:rsidRPr="00295C87">
        <w:rPr>
          <w:sz w:val="22"/>
          <w:szCs w:val="22"/>
        </w:rPr>
        <w:t xml:space="preserve"> procedures. </w:t>
      </w:r>
      <w:r w:rsidR="00295C87">
        <w:rPr>
          <w:sz w:val="22"/>
          <w:szCs w:val="22"/>
        </w:rPr>
        <w:t>T</w:t>
      </w:r>
      <w:r w:rsidRPr="00961CCB">
        <w:rPr>
          <w:sz w:val="22"/>
          <w:szCs w:val="22"/>
        </w:rPr>
        <w:t xml:space="preserve">his equipment is currently </w:t>
      </w:r>
      <w:r w:rsidRPr="00C825E3">
        <w:rPr>
          <w:sz w:val="22"/>
          <w:szCs w:val="22"/>
        </w:rPr>
        <w:t>located in nine</w:t>
      </w:r>
      <w:r w:rsidR="009E393B" w:rsidRPr="00C825E3">
        <w:rPr>
          <w:sz w:val="22"/>
          <w:szCs w:val="22"/>
        </w:rPr>
        <w:t xml:space="preserve"> widely distributed</w:t>
      </w:r>
      <w:r w:rsidRPr="00C825E3">
        <w:rPr>
          <w:sz w:val="22"/>
          <w:szCs w:val="22"/>
        </w:rPr>
        <w:t xml:space="preserve"> radiation therapy programs</w:t>
      </w:r>
      <w:r w:rsidR="00295C87">
        <w:rPr>
          <w:sz w:val="22"/>
          <w:szCs w:val="22"/>
        </w:rPr>
        <w:t xml:space="preserve"> (</w:t>
      </w:r>
      <w:r w:rsidR="00D20865">
        <w:rPr>
          <w:sz w:val="22"/>
          <w:szCs w:val="22"/>
        </w:rPr>
        <w:t xml:space="preserve">Map 1). </w:t>
      </w:r>
      <w:r w:rsidRPr="00C825E3">
        <w:rPr>
          <w:sz w:val="22"/>
          <w:szCs w:val="22"/>
        </w:rPr>
        <w:t xml:space="preserve">Service volumes (treatment visits) for these programs </w:t>
      </w:r>
      <w:r w:rsidR="005D7438" w:rsidRPr="00C825E3">
        <w:rPr>
          <w:sz w:val="22"/>
          <w:szCs w:val="22"/>
        </w:rPr>
        <w:t xml:space="preserve">for the last decade </w:t>
      </w:r>
      <w:r w:rsidRPr="00C825E3">
        <w:rPr>
          <w:sz w:val="22"/>
          <w:szCs w:val="22"/>
        </w:rPr>
        <w:t>are shown in Table 1</w:t>
      </w:r>
      <w:r w:rsidR="00A221D2" w:rsidRPr="00C825E3">
        <w:rPr>
          <w:sz w:val="22"/>
          <w:szCs w:val="22"/>
        </w:rPr>
        <w:t>.</w:t>
      </w:r>
      <w:r w:rsidRPr="00961CCB">
        <w:rPr>
          <w:sz w:val="22"/>
          <w:szCs w:val="22"/>
        </w:rPr>
        <w:t xml:space="preserve"> </w:t>
      </w:r>
      <w:r w:rsidR="000520C2">
        <w:rPr>
          <w:sz w:val="22"/>
          <w:szCs w:val="22"/>
        </w:rPr>
        <w:t xml:space="preserve">   </w:t>
      </w:r>
    </w:p>
    <w:p w14:paraId="334521AC" w14:textId="77777777" w:rsidR="00AF67B8" w:rsidRDefault="00AF67B8" w:rsidP="000A1903">
      <w:pPr>
        <w:widowControl w:val="0"/>
        <w:rPr>
          <w:sz w:val="22"/>
          <w:szCs w:val="22"/>
        </w:rPr>
      </w:pPr>
    </w:p>
    <w:p w14:paraId="7E298006" w14:textId="77777777" w:rsidR="001170EF" w:rsidRDefault="001170EF" w:rsidP="000A1903">
      <w:pPr>
        <w:widowControl w:val="0"/>
        <w:rPr>
          <w:sz w:val="22"/>
          <w:szCs w:val="22"/>
        </w:rPr>
      </w:pPr>
    </w:p>
    <w:p w14:paraId="19215D65" w14:textId="77777777" w:rsidR="00543655" w:rsidRDefault="00543655" w:rsidP="000A1903">
      <w:pPr>
        <w:widowControl w:val="0"/>
        <w:rPr>
          <w:sz w:val="22"/>
          <w:szCs w:val="22"/>
        </w:rPr>
      </w:pPr>
    </w:p>
    <w:p w14:paraId="49179D13" w14:textId="32CC0CA0" w:rsidR="00543655" w:rsidRDefault="00543655" w:rsidP="000A1903">
      <w:pPr>
        <w:widowControl w:val="0"/>
        <w:rPr>
          <w:sz w:val="22"/>
          <w:szCs w:val="22"/>
        </w:rPr>
      </w:pPr>
    </w:p>
    <w:p w14:paraId="685DBAC4" w14:textId="77777777" w:rsidR="004E0E13" w:rsidRDefault="004E0E13" w:rsidP="000A1903">
      <w:pPr>
        <w:widowControl w:val="0"/>
        <w:rPr>
          <w:noProof/>
        </w:rPr>
      </w:pPr>
    </w:p>
    <w:p w14:paraId="05696F2B" w14:textId="04733774" w:rsidR="00573A9F" w:rsidRDefault="00D36887" w:rsidP="000A1903">
      <w:pPr>
        <w:widowControl w:val="0"/>
        <w:rPr>
          <w:sz w:val="22"/>
          <w:szCs w:val="22"/>
        </w:rPr>
      </w:pPr>
      <w:r w:rsidRPr="00D36887">
        <w:rPr>
          <w:noProof/>
        </w:rPr>
        <w:lastRenderedPageBreak/>
        <w:drawing>
          <wp:inline distT="0" distB="0" distL="0" distR="0" wp14:anchorId="3CC59A81" wp14:editId="58CED557">
            <wp:extent cx="5943600" cy="2378075"/>
            <wp:effectExtent l="0" t="0" r="0" b="3175"/>
            <wp:docPr id="736509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378075"/>
                    </a:xfrm>
                    <a:prstGeom prst="rect">
                      <a:avLst/>
                    </a:prstGeom>
                    <a:noFill/>
                    <a:ln>
                      <a:noFill/>
                    </a:ln>
                  </pic:spPr>
                </pic:pic>
              </a:graphicData>
            </a:graphic>
          </wp:inline>
        </w:drawing>
      </w:r>
    </w:p>
    <w:p w14:paraId="29F1AEA1" w14:textId="77777777" w:rsidR="00AF67B8" w:rsidRDefault="00AF67B8" w:rsidP="000A1903">
      <w:pPr>
        <w:widowControl w:val="0"/>
        <w:rPr>
          <w:sz w:val="22"/>
          <w:szCs w:val="22"/>
        </w:rPr>
      </w:pPr>
    </w:p>
    <w:p w14:paraId="37C53054" w14:textId="493AF14A" w:rsidR="008E27C6" w:rsidRPr="00764B6E" w:rsidRDefault="005369A2" w:rsidP="00AF67B8">
      <w:pPr>
        <w:widowControl w:val="0"/>
        <w:rPr>
          <w:color w:val="EE0000"/>
          <w:sz w:val="22"/>
          <w:szCs w:val="22"/>
        </w:rPr>
      </w:pPr>
      <w:r w:rsidRPr="00D5442E">
        <w:rPr>
          <w:sz w:val="22"/>
          <w:szCs w:val="22"/>
        </w:rPr>
        <w:t xml:space="preserve">Though there </w:t>
      </w:r>
      <w:r w:rsidR="0022129D">
        <w:rPr>
          <w:sz w:val="22"/>
          <w:szCs w:val="22"/>
        </w:rPr>
        <w:t>have</w:t>
      </w:r>
      <w:r w:rsidR="00305292">
        <w:rPr>
          <w:sz w:val="22"/>
          <w:szCs w:val="22"/>
        </w:rPr>
        <w:t xml:space="preserve"> been</w:t>
      </w:r>
      <w:r w:rsidRPr="00D5442E">
        <w:rPr>
          <w:sz w:val="22"/>
          <w:szCs w:val="22"/>
        </w:rPr>
        <w:t xml:space="preserve"> wide year-to-year variations in reported caseloads</w:t>
      </w:r>
      <w:r w:rsidR="00147A8F">
        <w:rPr>
          <w:sz w:val="22"/>
          <w:szCs w:val="22"/>
        </w:rPr>
        <w:t xml:space="preserve"> over the last decade</w:t>
      </w:r>
      <w:r w:rsidRPr="00D5442E">
        <w:rPr>
          <w:sz w:val="22"/>
          <w:szCs w:val="22"/>
        </w:rPr>
        <w:t xml:space="preserve">, </w:t>
      </w:r>
      <w:r w:rsidR="00CB0D42">
        <w:rPr>
          <w:sz w:val="22"/>
          <w:szCs w:val="22"/>
        </w:rPr>
        <w:t>aggre</w:t>
      </w:r>
      <w:r w:rsidR="000C199E">
        <w:rPr>
          <w:sz w:val="22"/>
          <w:szCs w:val="22"/>
        </w:rPr>
        <w:t xml:space="preserve">gate </w:t>
      </w:r>
      <w:r w:rsidRPr="006F6DD3">
        <w:rPr>
          <w:sz w:val="22"/>
          <w:szCs w:val="22"/>
        </w:rPr>
        <w:t>demand increase</w:t>
      </w:r>
      <w:r w:rsidR="00DB69F2" w:rsidRPr="006F6DD3">
        <w:rPr>
          <w:sz w:val="22"/>
          <w:szCs w:val="22"/>
        </w:rPr>
        <w:t xml:space="preserve">d by only </w:t>
      </w:r>
      <w:r w:rsidR="006D5EEF" w:rsidRPr="006F6DD3">
        <w:rPr>
          <w:sz w:val="22"/>
          <w:szCs w:val="22"/>
        </w:rPr>
        <w:t>10.3</w:t>
      </w:r>
      <w:r w:rsidR="00D5442E" w:rsidRPr="006F6DD3">
        <w:rPr>
          <w:sz w:val="22"/>
          <w:szCs w:val="22"/>
        </w:rPr>
        <w:t>%</w:t>
      </w:r>
      <w:r w:rsidR="00FC1691" w:rsidRPr="006F6DD3">
        <w:rPr>
          <w:sz w:val="22"/>
          <w:szCs w:val="22"/>
        </w:rPr>
        <w:t xml:space="preserve"> (Table 1</w:t>
      </w:r>
      <w:r w:rsidR="00F1512C" w:rsidRPr="006F6DD3">
        <w:rPr>
          <w:sz w:val="22"/>
          <w:szCs w:val="22"/>
        </w:rPr>
        <w:t>)</w:t>
      </w:r>
      <w:r w:rsidRPr="006F6DD3">
        <w:rPr>
          <w:sz w:val="22"/>
          <w:szCs w:val="22"/>
        </w:rPr>
        <w:t xml:space="preserve">. </w:t>
      </w:r>
      <w:r w:rsidR="00AF67B8" w:rsidRPr="006F6DD3">
        <w:rPr>
          <w:sz w:val="22"/>
          <w:szCs w:val="22"/>
        </w:rPr>
        <w:t xml:space="preserve">The compound annual growth rate (CAGR) in treatment visits for the last </w:t>
      </w:r>
      <w:r w:rsidR="00502CFA" w:rsidRPr="006F6DD3">
        <w:rPr>
          <w:sz w:val="22"/>
          <w:szCs w:val="22"/>
        </w:rPr>
        <w:t>ten</w:t>
      </w:r>
      <w:r w:rsidR="00AF67B8" w:rsidRPr="006F6DD3">
        <w:rPr>
          <w:sz w:val="22"/>
          <w:szCs w:val="22"/>
        </w:rPr>
        <w:t xml:space="preserve"> years </w:t>
      </w:r>
      <w:r w:rsidR="00F17518" w:rsidRPr="006F6DD3">
        <w:rPr>
          <w:sz w:val="22"/>
          <w:szCs w:val="22"/>
        </w:rPr>
        <w:t>(201</w:t>
      </w:r>
      <w:r w:rsidR="00B97890" w:rsidRPr="006F6DD3">
        <w:rPr>
          <w:sz w:val="22"/>
          <w:szCs w:val="22"/>
        </w:rPr>
        <w:t>4</w:t>
      </w:r>
      <w:r w:rsidR="00A328FF" w:rsidRPr="006F6DD3">
        <w:rPr>
          <w:sz w:val="22"/>
          <w:szCs w:val="22"/>
        </w:rPr>
        <w:t xml:space="preserve"> </w:t>
      </w:r>
      <w:r w:rsidR="00730FAD" w:rsidRPr="006F6DD3">
        <w:rPr>
          <w:sz w:val="22"/>
          <w:szCs w:val="22"/>
        </w:rPr>
        <w:t>–</w:t>
      </w:r>
      <w:r w:rsidR="006646DE" w:rsidRPr="006F6DD3">
        <w:rPr>
          <w:sz w:val="22"/>
          <w:szCs w:val="22"/>
        </w:rPr>
        <w:t xml:space="preserve"> </w:t>
      </w:r>
      <w:r w:rsidRPr="006F6DD3">
        <w:rPr>
          <w:sz w:val="22"/>
          <w:szCs w:val="22"/>
        </w:rPr>
        <w:t>202</w:t>
      </w:r>
      <w:r w:rsidR="006117CE" w:rsidRPr="006F6DD3">
        <w:rPr>
          <w:sz w:val="22"/>
          <w:szCs w:val="22"/>
        </w:rPr>
        <w:t>4</w:t>
      </w:r>
      <w:r w:rsidR="006646DE" w:rsidRPr="006F6DD3">
        <w:rPr>
          <w:sz w:val="22"/>
          <w:szCs w:val="22"/>
        </w:rPr>
        <w:t>)</w:t>
      </w:r>
      <w:r w:rsidR="00FF3D5A" w:rsidRPr="006F6DD3">
        <w:rPr>
          <w:sz w:val="22"/>
          <w:szCs w:val="22"/>
        </w:rPr>
        <w:t xml:space="preserve"> was </w:t>
      </w:r>
      <w:r w:rsidR="00F17518" w:rsidRPr="006F6DD3">
        <w:rPr>
          <w:sz w:val="22"/>
          <w:szCs w:val="22"/>
        </w:rPr>
        <w:t xml:space="preserve">less than one </w:t>
      </w:r>
      <w:r w:rsidR="005D7438" w:rsidRPr="006F6DD3">
        <w:rPr>
          <w:sz w:val="22"/>
          <w:szCs w:val="22"/>
        </w:rPr>
        <w:t>percent (</w:t>
      </w:r>
      <w:r w:rsidR="00EC70AA" w:rsidRPr="006F6DD3">
        <w:rPr>
          <w:sz w:val="22"/>
          <w:szCs w:val="22"/>
        </w:rPr>
        <w:t>0</w:t>
      </w:r>
      <w:r w:rsidRPr="006F6DD3">
        <w:rPr>
          <w:sz w:val="22"/>
          <w:szCs w:val="22"/>
        </w:rPr>
        <w:t>.</w:t>
      </w:r>
      <w:r w:rsidR="003C5320" w:rsidRPr="006F6DD3">
        <w:rPr>
          <w:sz w:val="22"/>
          <w:szCs w:val="22"/>
        </w:rPr>
        <w:t>98%)</w:t>
      </w:r>
      <w:r w:rsidR="00FF3D5A" w:rsidRPr="006F6DD3">
        <w:rPr>
          <w:sz w:val="22"/>
          <w:szCs w:val="22"/>
        </w:rPr>
        <w:t xml:space="preserve">, </w:t>
      </w:r>
      <w:r w:rsidR="00A328FF" w:rsidRPr="006F6DD3">
        <w:rPr>
          <w:sz w:val="22"/>
          <w:szCs w:val="22"/>
        </w:rPr>
        <w:t xml:space="preserve">less than half the </w:t>
      </w:r>
      <w:r w:rsidR="00FF3D5A" w:rsidRPr="00D5442E">
        <w:rPr>
          <w:sz w:val="22"/>
          <w:szCs w:val="22"/>
        </w:rPr>
        <w:t>population growth</w:t>
      </w:r>
      <w:r w:rsidR="006646DE" w:rsidRPr="00D5442E">
        <w:rPr>
          <w:sz w:val="22"/>
          <w:szCs w:val="22"/>
        </w:rPr>
        <w:t xml:space="preserve"> rate</w:t>
      </w:r>
      <w:r w:rsidR="00EC70AA" w:rsidRPr="00D5442E">
        <w:rPr>
          <w:sz w:val="22"/>
          <w:szCs w:val="22"/>
        </w:rPr>
        <w:t>.</w:t>
      </w:r>
      <w:r w:rsidR="00AF67B8" w:rsidRPr="00D5442E">
        <w:rPr>
          <w:sz w:val="22"/>
          <w:szCs w:val="22"/>
        </w:rPr>
        <w:t xml:space="preserve"> </w:t>
      </w:r>
      <w:r w:rsidR="001E0077">
        <w:rPr>
          <w:sz w:val="22"/>
          <w:szCs w:val="22"/>
        </w:rPr>
        <w:t>T</w:t>
      </w:r>
      <w:r w:rsidR="00B24F63">
        <w:rPr>
          <w:sz w:val="22"/>
          <w:szCs w:val="22"/>
        </w:rPr>
        <w:t xml:space="preserve">he </w:t>
      </w:r>
      <w:r w:rsidR="0059519A" w:rsidRPr="00D5442E">
        <w:rPr>
          <w:sz w:val="22"/>
          <w:szCs w:val="22"/>
        </w:rPr>
        <w:t xml:space="preserve">underlying </w:t>
      </w:r>
      <w:r w:rsidR="00EC70AA" w:rsidRPr="00D5442E">
        <w:rPr>
          <w:sz w:val="22"/>
          <w:szCs w:val="22"/>
        </w:rPr>
        <w:t>regional use rate (treatment visits per 1,000</w:t>
      </w:r>
      <w:r w:rsidR="005D7438" w:rsidRPr="00D5442E">
        <w:rPr>
          <w:sz w:val="22"/>
          <w:szCs w:val="22"/>
        </w:rPr>
        <w:t xml:space="preserve"> </w:t>
      </w:r>
      <w:r w:rsidR="006C3AC4" w:rsidRPr="00D5442E">
        <w:rPr>
          <w:sz w:val="22"/>
          <w:szCs w:val="22"/>
        </w:rPr>
        <w:t>population</w:t>
      </w:r>
      <w:r w:rsidR="00EC70AA" w:rsidRPr="00D5442E">
        <w:rPr>
          <w:sz w:val="22"/>
          <w:szCs w:val="22"/>
        </w:rPr>
        <w:t xml:space="preserve">) </w:t>
      </w:r>
      <w:r w:rsidRPr="00D5442E">
        <w:rPr>
          <w:sz w:val="22"/>
          <w:szCs w:val="22"/>
        </w:rPr>
        <w:t>continued to decrease</w:t>
      </w:r>
      <w:r w:rsidR="00FC393D" w:rsidRPr="00D5442E">
        <w:rPr>
          <w:sz w:val="22"/>
          <w:szCs w:val="22"/>
        </w:rPr>
        <w:t xml:space="preserve"> </w:t>
      </w:r>
      <w:r w:rsidR="006F6DD3">
        <w:rPr>
          <w:sz w:val="22"/>
          <w:szCs w:val="22"/>
        </w:rPr>
        <w:t xml:space="preserve">modestly </w:t>
      </w:r>
      <w:r w:rsidR="00FC393D" w:rsidRPr="00D5442E">
        <w:rPr>
          <w:sz w:val="22"/>
          <w:szCs w:val="22"/>
        </w:rPr>
        <w:t xml:space="preserve">over the </w:t>
      </w:r>
      <w:r w:rsidR="00EC738D" w:rsidRPr="00D5442E">
        <w:rPr>
          <w:sz w:val="22"/>
          <w:szCs w:val="22"/>
        </w:rPr>
        <w:t>decade.</w:t>
      </w:r>
      <w:r w:rsidR="00EC738D">
        <w:rPr>
          <w:sz w:val="22"/>
          <w:szCs w:val="22"/>
        </w:rPr>
        <w:t xml:space="preserve"> </w:t>
      </w:r>
      <w:r w:rsidR="006117CE">
        <w:rPr>
          <w:sz w:val="22"/>
          <w:szCs w:val="22"/>
        </w:rPr>
        <w:t xml:space="preserve">  </w:t>
      </w:r>
    </w:p>
    <w:p w14:paraId="22DBD831" w14:textId="77777777" w:rsidR="008E27C6" w:rsidRDefault="008E27C6" w:rsidP="00AF67B8">
      <w:pPr>
        <w:widowControl w:val="0"/>
        <w:rPr>
          <w:sz w:val="22"/>
          <w:szCs w:val="22"/>
        </w:rPr>
      </w:pPr>
    </w:p>
    <w:p w14:paraId="670182D3" w14:textId="24ECDB2D" w:rsidR="00D055D6" w:rsidRPr="00317BDF" w:rsidRDefault="00E33E12" w:rsidP="00AF67B8">
      <w:pPr>
        <w:widowControl w:val="0"/>
        <w:rPr>
          <w:sz w:val="22"/>
          <w:szCs w:val="22"/>
        </w:rPr>
      </w:pPr>
      <w:r w:rsidRPr="00317BDF">
        <w:rPr>
          <w:sz w:val="22"/>
          <w:szCs w:val="22"/>
        </w:rPr>
        <w:t xml:space="preserve">Beyond demographic differences, much </w:t>
      </w:r>
      <w:r w:rsidR="00A275A1" w:rsidRPr="00317BDF">
        <w:rPr>
          <w:sz w:val="22"/>
          <w:szCs w:val="22"/>
        </w:rPr>
        <w:t xml:space="preserve">of this pattern is </w:t>
      </w:r>
      <w:r w:rsidRPr="00317BDF">
        <w:rPr>
          <w:sz w:val="22"/>
          <w:szCs w:val="22"/>
        </w:rPr>
        <w:t>explained by</w:t>
      </w:r>
      <w:r w:rsidR="00A275A1" w:rsidRPr="00317BDF">
        <w:rPr>
          <w:sz w:val="22"/>
          <w:szCs w:val="22"/>
        </w:rPr>
        <w:t xml:space="preserve"> falling cancer incidence rates. Aggregate (total) i</w:t>
      </w:r>
      <w:r w:rsidR="00E03D2D" w:rsidRPr="00317BDF">
        <w:rPr>
          <w:sz w:val="22"/>
          <w:szCs w:val="22"/>
        </w:rPr>
        <w:t>ncidence rates have been decreasing nationwide</w:t>
      </w:r>
      <w:r w:rsidR="00A275A1" w:rsidRPr="00317BDF">
        <w:rPr>
          <w:sz w:val="22"/>
          <w:szCs w:val="22"/>
        </w:rPr>
        <w:t xml:space="preserve"> for many years</w:t>
      </w:r>
      <w:r w:rsidR="00E03D2D" w:rsidRPr="00317BDF">
        <w:rPr>
          <w:sz w:val="22"/>
          <w:szCs w:val="22"/>
        </w:rPr>
        <w:t xml:space="preserve">. </w:t>
      </w:r>
      <w:r w:rsidR="00A275A1" w:rsidRPr="00317BDF">
        <w:rPr>
          <w:sz w:val="22"/>
          <w:szCs w:val="22"/>
        </w:rPr>
        <w:t>Based on the most recent state cancer registry data</w:t>
      </w:r>
      <w:r w:rsidRPr="00317BDF">
        <w:rPr>
          <w:sz w:val="22"/>
          <w:szCs w:val="22"/>
        </w:rPr>
        <w:t xml:space="preserve">, the Virginia statewide incidence </w:t>
      </w:r>
      <w:r w:rsidR="0094155C" w:rsidRPr="00317BDF">
        <w:rPr>
          <w:sz w:val="22"/>
          <w:szCs w:val="22"/>
        </w:rPr>
        <w:t xml:space="preserve">rate </w:t>
      </w:r>
      <w:r w:rsidR="007901A5" w:rsidRPr="00317BDF">
        <w:rPr>
          <w:sz w:val="22"/>
          <w:szCs w:val="22"/>
        </w:rPr>
        <w:t xml:space="preserve">is about </w:t>
      </w:r>
      <w:r w:rsidR="00393A82" w:rsidRPr="00317BDF">
        <w:rPr>
          <w:sz w:val="22"/>
          <w:szCs w:val="22"/>
        </w:rPr>
        <w:t>7.6</w:t>
      </w:r>
      <w:r w:rsidRPr="00317BDF">
        <w:rPr>
          <w:sz w:val="22"/>
          <w:szCs w:val="22"/>
        </w:rPr>
        <w:t>% below the national rate. By comparison incidence rate</w:t>
      </w:r>
      <w:r w:rsidR="00C14602" w:rsidRPr="00317BDF">
        <w:rPr>
          <w:sz w:val="22"/>
          <w:szCs w:val="22"/>
        </w:rPr>
        <w:t>s</w:t>
      </w:r>
      <w:r w:rsidRPr="00317BDF">
        <w:rPr>
          <w:sz w:val="22"/>
          <w:szCs w:val="22"/>
        </w:rPr>
        <w:t xml:space="preserve"> in</w:t>
      </w:r>
      <w:r w:rsidR="00C14602" w:rsidRPr="00317BDF">
        <w:rPr>
          <w:sz w:val="22"/>
          <w:szCs w:val="22"/>
        </w:rPr>
        <w:t xml:space="preserve"> </w:t>
      </w:r>
      <w:r w:rsidR="00A237E9" w:rsidRPr="00317BDF">
        <w:rPr>
          <w:sz w:val="22"/>
          <w:szCs w:val="22"/>
        </w:rPr>
        <w:t>n</w:t>
      </w:r>
      <w:r w:rsidR="00C14602" w:rsidRPr="00317BDF">
        <w:rPr>
          <w:sz w:val="22"/>
          <w:szCs w:val="22"/>
        </w:rPr>
        <w:t>orthern Virginia jurisdictions</w:t>
      </w:r>
      <w:r w:rsidR="004F04C5" w:rsidRPr="00317BDF">
        <w:rPr>
          <w:sz w:val="22"/>
          <w:szCs w:val="22"/>
        </w:rPr>
        <w:t xml:space="preserve"> </w:t>
      </w:r>
      <w:r w:rsidR="00C14602" w:rsidRPr="00317BDF">
        <w:rPr>
          <w:sz w:val="22"/>
          <w:szCs w:val="22"/>
        </w:rPr>
        <w:t xml:space="preserve">are </w:t>
      </w:r>
      <w:r w:rsidR="004B3A4B" w:rsidRPr="00317BDF">
        <w:rPr>
          <w:sz w:val="22"/>
          <w:szCs w:val="22"/>
        </w:rPr>
        <w:t>10</w:t>
      </w:r>
      <w:r w:rsidR="00472C13" w:rsidRPr="00317BDF">
        <w:rPr>
          <w:sz w:val="22"/>
          <w:szCs w:val="22"/>
        </w:rPr>
        <w:t>.0</w:t>
      </w:r>
      <w:r w:rsidR="0049034E" w:rsidRPr="00317BDF">
        <w:rPr>
          <w:sz w:val="22"/>
          <w:szCs w:val="22"/>
        </w:rPr>
        <w:t xml:space="preserve">% to </w:t>
      </w:r>
      <w:r w:rsidR="004B3A4B" w:rsidRPr="00317BDF">
        <w:rPr>
          <w:sz w:val="22"/>
          <w:szCs w:val="22"/>
        </w:rPr>
        <w:t>24.0</w:t>
      </w:r>
      <w:r w:rsidR="0049034E" w:rsidRPr="00317BDF">
        <w:rPr>
          <w:sz w:val="22"/>
          <w:szCs w:val="22"/>
        </w:rPr>
        <w:t xml:space="preserve">% below the national rate and between </w:t>
      </w:r>
      <w:r w:rsidR="00B7397A" w:rsidRPr="00317BDF">
        <w:rPr>
          <w:sz w:val="22"/>
          <w:szCs w:val="22"/>
        </w:rPr>
        <w:t xml:space="preserve">2.0% </w:t>
      </w:r>
      <w:r w:rsidR="0049034E" w:rsidRPr="00317BDF">
        <w:rPr>
          <w:sz w:val="22"/>
          <w:szCs w:val="22"/>
        </w:rPr>
        <w:t xml:space="preserve">and </w:t>
      </w:r>
      <w:r w:rsidR="00B7397A" w:rsidRPr="00317BDF">
        <w:rPr>
          <w:sz w:val="22"/>
          <w:szCs w:val="22"/>
        </w:rPr>
        <w:t>17.0</w:t>
      </w:r>
      <w:r w:rsidR="0049034E" w:rsidRPr="00317BDF">
        <w:rPr>
          <w:sz w:val="22"/>
          <w:szCs w:val="22"/>
        </w:rPr>
        <w:t xml:space="preserve">% below the </w:t>
      </w:r>
      <w:r w:rsidR="00EC738D" w:rsidRPr="00317BDF">
        <w:rPr>
          <w:sz w:val="22"/>
          <w:szCs w:val="22"/>
        </w:rPr>
        <w:t xml:space="preserve">statewide </w:t>
      </w:r>
      <w:r w:rsidR="0049034E" w:rsidRPr="00317BDF">
        <w:rPr>
          <w:sz w:val="22"/>
          <w:szCs w:val="22"/>
        </w:rPr>
        <w:t xml:space="preserve">Virginia rate </w:t>
      </w:r>
      <w:r w:rsidR="008E27C6" w:rsidRPr="00317BDF">
        <w:rPr>
          <w:sz w:val="22"/>
          <w:szCs w:val="22"/>
        </w:rPr>
        <w:t>(Table 2).</w:t>
      </w:r>
    </w:p>
    <w:p w14:paraId="694668C1" w14:textId="6776879E" w:rsidR="00226513" w:rsidRDefault="00226513" w:rsidP="00D5442E">
      <w:pPr>
        <w:widowControl w:val="0"/>
        <w:rPr>
          <w:sz w:val="22"/>
          <w:szCs w:val="22"/>
        </w:rPr>
      </w:pPr>
    </w:p>
    <w:p w14:paraId="13428F47" w14:textId="75FA684E" w:rsidR="00D5442E" w:rsidRDefault="007E280D" w:rsidP="00D5442E">
      <w:pPr>
        <w:widowControl w:val="0"/>
        <w:rPr>
          <w:sz w:val="22"/>
          <w:szCs w:val="22"/>
        </w:rPr>
      </w:pPr>
      <w:r w:rsidRPr="00FC393D">
        <w:rPr>
          <w:sz w:val="22"/>
          <w:szCs w:val="22"/>
        </w:rPr>
        <w:t>There is no reason to expect this pattern to change substantially soon.</w:t>
      </w:r>
      <w:r>
        <w:rPr>
          <w:sz w:val="22"/>
          <w:szCs w:val="22"/>
        </w:rPr>
        <w:t xml:space="preserve"> </w:t>
      </w:r>
      <w:r w:rsidR="00D5442E">
        <w:rPr>
          <w:sz w:val="22"/>
          <w:szCs w:val="22"/>
        </w:rPr>
        <w:t xml:space="preserve">It is evident, though not easily quantifiable, that </w:t>
      </w:r>
      <w:r w:rsidR="00383D46">
        <w:rPr>
          <w:sz w:val="22"/>
          <w:szCs w:val="22"/>
        </w:rPr>
        <w:t>n</w:t>
      </w:r>
      <w:r w:rsidR="00D5442E">
        <w:rPr>
          <w:sz w:val="22"/>
          <w:szCs w:val="22"/>
        </w:rPr>
        <w:t>o</w:t>
      </w:r>
      <w:r w:rsidR="00D5442E" w:rsidRPr="00812E08">
        <w:rPr>
          <w:sz w:val="22"/>
          <w:szCs w:val="22"/>
        </w:rPr>
        <w:t xml:space="preserve">rthern Virginia’s </w:t>
      </w:r>
      <w:r w:rsidR="00D5442E">
        <w:rPr>
          <w:sz w:val="22"/>
          <w:szCs w:val="22"/>
        </w:rPr>
        <w:t xml:space="preserve">comparatively low </w:t>
      </w:r>
      <w:r w:rsidR="00D5442E" w:rsidRPr="00812E08">
        <w:rPr>
          <w:sz w:val="22"/>
          <w:szCs w:val="22"/>
        </w:rPr>
        <w:t>in</w:t>
      </w:r>
      <w:r w:rsidR="00D5442E">
        <w:rPr>
          <w:sz w:val="22"/>
          <w:szCs w:val="22"/>
        </w:rPr>
        <w:t xml:space="preserve">digenous </w:t>
      </w:r>
      <w:r w:rsidR="00D5442E" w:rsidRPr="00812E08">
        <w:rPr>
          <w:sz w:val="22"/>
          <w:szCs w:val="22"/>
        </w:rPr>
        <w:t>cancer incidence and prevalence rates are reinforced by population migration and growth patterns.</w:t>
      </w:r>
      <w:r w:rsidR="00D5442E">
        <w:rPr>
          <w:rStyle w:val="FootnoteReference"/>
          <w:sz w:val="22"/>
          <w:szCs w:val="22"/>
        </w:rPr>
        <w:footnoteReference w:id="3"/>
      </w:r>
      <w:r w:rsidR="00D5442E" w:rsidRPr="00812E08">
        <w:rPr>
          <w:sz w:val="22"/>
          <w:szCs w:val="22"/>
        </w:rPr>
        <w:t xml:space="preserve"> </w:t>
      </w:r>
    </w:p>
    <w:p w14:paraId="7B7F62C4" w14:textId="77777777" w:rsidR="007E280D" w:rsidRDefault="007E280D" w:rsidP="00C010BE">
      <w:pPr>
        <w:pStyle w:val="Heading1"/>
      </w:pPr>
    </w:p>
    <w:p w14:paraId="60FD0072" w14:textId="6CA48342" w:rsidR="00EC738D" w:rsidRDefault="00F51970" w:rsidP="00EC738D">
      <w:pPr>
        <w:widowControl w:val="0"/>
        <w:rPr>
          <w:sz w:val="22"/>
          <w:szCs w:val="22"/>
        </w:rPr>
      </w:pPr>
      <w:r>
        <w:rPr>
          <w:sz w:val="22"/>
          <w:szCs w:val="22"/>
        </w:rPr>
        <w:t>A</w:t>
      </w:r>
      <w:r w:rsidR="00EC738D" w:rsidRPr="00A54074">
        <w:rPr>
          <w:sz w:val="22"/>
          <w:szCs w:val="22"/>
        </w:rPr>
        <w:t xml:space="preserve">verage use of </w:t>
      </w:r>
      <w:r w:rsidR="00172C52">
        <w:rPr>
          <w:sz w:val="22"/>
          <w:szCs w:val="22"/>
        </w:rPr>
        <w:t>n</w:t>
      </w:r>
      <w:r w:rsidR="00EC738D" w:rsidRPr="00A54074">
        <w:rPr>
          <w:sz w:val="22"/>
          <w:szCs w:val="22"/>
        </w:rPr>
        <w:t>orthern Virginia radi</w:t>
      </w:r>
      <w:r w:rsidR="00D5442E" w:rsidRPr="00A54074">
        <w:rPr>
          <w:sz w:val="22"/>
          <w:szCs w:val="22"/>
        </w:rPr>
        <w:t xml:space="preserve">ation therapy services </w:t>
      </w:r>
      <w:r w:rsidR="00D5442E" w:rsidRPr="00F51970">
        <w:rPr>
          <w:sz w:val="22"/>
          <w:szCs w:val="22"/>
        </w:rPr>
        <w:t xml:space="preserve">was </w:t>
      </w:r>
      <w:r w:rsidR="00997E35" w:rsidRPr="00F51970">
        <w:rPr>
          <w:sz w:val="22"/>
          <w:szCs w:val="22"/>
        </w:rPr>
        <w:t>4</w:t>
      </w:r>
      <w:r w:rsidR="00D5442E" w:rsidRPr="00F51970">
        <w:rPr>
          <w:sz w:val="22"/>
          <w:szCs w:val="22"/>
        </w:rPr>
        <w:t>,</w:t>
      </w:r>
      <w:r w:rsidR="00FD1A8B" w:rsidRPr="00F51970">
        <w:rPr>
          <w:sz w:val="22"/>
          <w:szCs w:val="22"/>
        </w:rPr>
        <w:t>6</w:t>
      </w:r>
      <w:r w:rsidR="00891541" w:rsidRPr="00F51970">
        <w:rPr>
          <w:sz w:val="22"/>
          <w:szCs w:val="22"/>
        </w:rPr>
        <w:t>42</w:t>
      </w:r>
      <w:r w:rsidR="00EC738D" w:rsidRPr="00F51970">
        <w:rPr>
          <w:sz w:val="22"/>
          <w:szCs w:val="22"/>
        </w:rPr>
        <w:t xml:space="preserve"> treatment visits per linear accelerator in </w:t>
      </w:r>
      <w:r w:rsidR="00D5442E" w:rsidRPr="00F51970">
        <w:rPr>
          <w:sz w:val="22"/>
          <w:szCs w:val="22"/>
        </w:rPr>
        <w:t>202</w:t>
      </w:r>
      <w:r w:rsidR="004008B8" w:rsidRPr="00F51970">
        <w:rPr>
          <w:sz w:val="22"/>
          <w:szCs w:val="22"/>
        </w:rPr>
        <w:t>4</w:t>
      </w:r>
      <w:r w:rsidR="00EC738D" w:rsidRPr="00A54074">
        <w:rPr>
          <w:sz w:val="22"/>
          <w:szCs w:val="22"/>
        </w:rPr>
        <w:t>.</w:t>
      </w:r>
      <w:r w:rsidR="00EC738D" w:rsidRPr="00A54074">
        <w:rPr>
          <w:rStyle w:val="FootnoteReference"/>
          <w:sz w:val="22"/>
          <w:szCs w:val="22"/>
        </w:rPr>
        <w:footnoteReference w:id="4"/>
      </w:r>
      <w:r w:rsidR="00EC738D" w:rsidRPr="00A54074">
        <w:rPr>
          <w:sz w:val="22"/>
          <w:szCs w:val="22"/>
        </w:rPr>
        <w:t xml:space="preserve"> </w:t>
      </w:r>
      <w:r w:rsidR="00D5442E" w:rsidRPr="00F51970">
        <w:rPr>
          <w:sz w:val="22"/>
          <w:szCs w:val="22"/>
        </w:rPr>
        <w:t xml:space="preserve">This is about </w:t>
      </w:r>
      <w:r w:rsidR="00997E35" w:rsidRPr="00F51970">
        <w:rPr>
          <w:sz w:val="22"/>
          <w:szCs w:val="22"/>
        </w:rPr>
        <w:t>5</w:t>
      </w:r>
      <w:r w:rsidR="00297417" w:rsidRPr="00F51970">
        <w:rPr>
          <w:sz w:val="22"/>
          <w:szCs w:val="22"/>
        </w:rPr>
        <w:t>8</w:t>
      </w:r>
      <w:r w:rsidR="00EC738D" w:rsidRPr="00F51970">
        <w:rPr>
          <w:sz w:val="22"/>
          <w:szCs w:val="22"/>
        </w:rPr>
        <w:t xml:space="preserve">% </w:t>
      </w:r>
      <w:r w:rsidR="00EC738D" w:rsidRPr="00A54074">
        <w:rPr>
          <w:sz w:val="22"/>
          <w:szCs w:val="22"/>
        </w:rPr>
        <w:t>of the nominal average treatment visits per linear accelerator</w:t>
      </w:r>
      <w:r w:rsidR="00A55B83">
        <w:rPr>
          <w:sz w:val="22"/>
          <w:szCs w:val="22"/>
        </w:rPr>
        <w:t xml:space="preserve"> (</w:t>
      </w:r>
      <w:r w:rsidR="009B5FBE">
        <w:rPr>
          <w:sz w:val="22"/>
          <w:szCs w:val="22"/>
        </w:rPr>
        <w:t>8,000 visits</w:t>
      </w:r>
      <w:r w:rsidR="003D2876">
        <w:rPr>
          <w:sz w:val="22"/>
          <w:szCs w:val="22"/>
        </w:rPr>
        <w:t>/</w:t>
      </w:r>
      <w:r w:rsidR="00D50A92">
        <w:rPr>
          <w:sz w:val="22"/>
          <w:szCs w:val="22"/>
        </w:rPr>
        <w:t>accelerator</w:t>
      </w:r>
      <w:r w:rsidR="009B5FBE">
        <w:rPr>
          <w:sz w:val="22"/>
          <w:szCs w:val="22"/>
        </w:rPr>
        <w:t>)</w:t>
      </w:r>
      <w:r w:rsidR="00EC738D" w:rsidRPr="00A54074">
        <w:rPr>
          <w:sz w:val="22"/>
          <w:szCs w:val="22"/>
        </w:rPr>
        <w:t xml:space="preserve"> called for in the Virginia State Medical Facilities Plan (SMFP).</w:t>
      </w:r>
    </w:p>
    <w:p w14:paraId="6507105F" w14:textId="77777777" w:rsidR="00EC738D" w:rsidRDefault="00EC738D" w:rsidP="00AF67B8">
      <w:pPr>
        <w:widowControl w:val="0"/>
      </w:pPr>
    </w:p>
    <w:p w14:paraId="5B0BE91F" w14:textId="77777777" w:rsidR="00E03D2D" w:rsidRDefault="00A96C88" w:rsidP="00AF67B8">
      <w:pPr>
        <w:widowControl w:val="0"/>
        <w:rPr>
          <w:sz w:val="22"/>
          <w:szCs w:val="22"/>
        </w:rPr>
      </w:pPr>
      <w:r w:rsidRPr="00A96C88">
        <w:rPr>
          <w:noProof/>
        </w:rPr>
        <w:lastRenderedPageBreak/>
        <w:drawing>
          <wp:inline distT="0" distB="0" distL="0" distR="0" wp14:anchorId="48DA8F7F" wp14:editId="03BFDCEC">
            <wp:extent cx="5943600" cy="5933299"/>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33299"/>
                    </a:xfrm>
                    <a:prstGeom prst="rect">
                      <a:avLst/>
                    </a:prstGeom>
                    <a:noFill/>
                    <a:ln>
                      <a:noFill/>
                    </a:ln>
                  </pic:spPr>
                </pic:pic>
              </a:graphicData>
            </a:graphic>
          </wp:inline>
        </w:drawing>
      </w:r>
    </w:p>
    <w:p w14:paraId="72FB3794" w14:textId="77777777" w:rsidR="00434DD7" w:rsidRDefault="00434DD7" w:rsidP="000A1903">
      <w:pPr>
        <w:widowControl w:val="0"/>
        <w:rPr>
          <w:sz w:val="22"/>
          <w:szCs w:val="22"/>
        </w:rPr>
      </w:pPr>
    </w:p>
    <w:p w14:paraId="2A90297E" w14:textId="79BF0E65" w:rsidR="000A1903" w:rsidRDefault="00E806E3" w:rsidP="000A1903">
      <w:pPr>
        <w:widowControl w:val="0"/>
        <w:rPr>
          <w:sz w:val="22"/>
          <w:szCs w:val="22"/>
        </w:rPr>
      </w:pPr>
      <w:r>
        <w:rPr>
          <w:sz w:val="22"/>
          <w:szCs w:val="22"/>
        </w:rPr>
        <w:t>G</w:t>
      </w:r>
      <w:r w:rsidR="000A1903" w:rsidRPr="00812E08">
        <w:rPr>
          <w:sz w:val="22"/>
          <w:szCs w:val="22"/>
        </w:rPr>
        <w:t xml:space="preserve">iven current and projected demand, it will take </w:t>
      </w:r>
      <w:r w:rsidR="000A1903" w:rsidRPr="00EB114A">
        <w:rPr>
          <w:sz w:val="22"/>
          <w:szCs w:val="22"/>
        </w:rPr>
        <w:t>decade</w:t>
      </w:r>
      <w:r w:rsidR="00AB59AD">
        <w:rPr>
          <w:sz w:val="22"/>
          <w:szCs w:val="22"/>
        </w:rPr>
        <w:t>s</w:t>
      </w:r>
      <w:r w:rsidR="000A1903" w:rsidRPr="00EB114A">
        <w:rPr>
          <w:sz w:val="22"/>
          <w:szCs w:val="22"/>
        </w:rPr>
        <w:t xml:space="preserve"> </w:t>
      </w:r>
      <w:r w:rsidR="00F82E9F">
        <w:rPr>
          <w:sz w:val="22"/>
          <w:szCs w:val="22"/>
        </w:rPr>
        <w:t xml:space="preserve">(beyond the </w:t>
      </w:r>
      <w:r w:rsidR="00354A4A">
        <w:rPr>
          <w:sz w:val="22"/>
          <w:szCs w:val="22"/>
        </w:rPr>
        <w:t xml:space="preserve">useful life of </w:t>
      </w:r>
      <w:r>
        <w:rPr>
          <w:sz w:val="22"/>
          <w:szCs w:val="22"/>
        </w:rPr>
        <w:t>most</w:t>
      </w:r>
      <w:r w:rsidR="00434DD7">
        <w:rPr>
          <w:sz w:val="22"/>
          <w:szCs w:val="22"/>
        </w:rPr>
        <w:t xml:space="preserve"> of </w:t>
      </w:r>
      <w:r w:rsidR="00F82E9F">
        <w:rPr>
          <w:sz w:val="22"/>
          <w:szCs w:val="22"/>
        </w:rPr>
        <w:t xml:space="preserve">the linear accelerators </w:t>
      </w:r>
      <w:r w:rsidR="0059519A">
        <w:rPr>
          <w:sz w:val="22"/>
          <w:szCs w:val="22"/>
        </w:rPr>
        <w:t xml:space="preserve">now </w:t>
      </w:r>
      <w:r w:rsidR="00A54074">
        <w:rPr>
          <w:sz w:val="22"/>
          <w:szCs w:val="22"/>
        </w:rPr>
        <w:t>in service</w:t>
      </w:r>
      <w:r w:rsidR="00F82E9F">
        <w:rPr>
          <w:sz w:val="22"/>
          <w:szCs w:val="22"/>
        </w:rPr>
        <w:t xml:space="preserve">) </w:t>
      </w:r>
      <w:r w:rsidR="000A1903" w:rsidRPr="00EB114A">
        <w:rPr>
          <w:sz w:val="22"/>
          <w:szCs w:val="22"/>
        </w:rPr>
        <w:t>for average use of existing capacity to app</w:t>
      </w:r>
      <w:r w:rsidR="00A54E13">
        <w:rPr>
          <w:sz w:val="22"/>
          <w:szCs w:val="22"/>
        </w:rPr>
        <w:t xml:space="preserve">roximate the </w:t>
      </w:r>
      <w:r w:rsidR="000A1903" w:rsidRPr="008C0F25">
        <w:rPr>
          <w:sz w:val="22"/>
          <w:szCs w:val="22"/>
        </w:rPr>
        <w:t xml:space="preserve">service volume planning standards specified in the Virginia SMFP. </w:t>
      </w:r>
      <w:r w:rsidR="006C3AC4" w:rsidRPr="008C0F25">
        <w:rPr>
          <w:sz w:val="22"/>
          <w:szCs w:val="22"/>
        </w:rPr>
        <w:t>Absent unanticipated change</w:t>
      </w:r>
      <w:r w:rsidR="00A54074">
        <w:rPr>
          <w:sz w:val="22"/>
          <w:szCs w:val="22"/>
        </w:rPr>
        <w:t>s</w:t>
      </w:r>
      <w:r w:rsidR="006C3AC4" w:rsidRPr="008C0F25">
        <w:rPr>
          <w:sz w:val="22"/>
          <w:szCs w:val="22"/>
        </w:rPr>
        <w:t xml:space="preserve"> in treatment protocols, </w:t>
      </w:r>
      <w:r w:rsidR="00F4372F" w:rsidRPr="008C0F25">
        <w:rPr>
          <w:sz w:val="22"/>
          <w:szCs w:val="22"/>
        </w:rPr>
        <w:t>i</w:t>
      </w:r>
      <w:r w:rsidR="0059519A" w:rsidRPr="008C0F25">
        <w:rPr>
          <w:sz w:val="22"/>
          <w:szCs w:val="22"/>
        </w:rPr>
        <w:t>t is evident that no</w:t>
      </w:r>
      <w:r w:rsidR="000A1903" w:rsidRPr="008C0F25">
        <w:rPr>
          <w:sz w:val="22"/>
          <w:szCs w:val="22"/>
        </w:rPr>
        <w:t xml:space="preserve"> additional capacity is needed to meet aggregate regional </w:t>
      </w:r>
      <w:r w:rsidR="00473FAD" w:rsidRPr="008C0F25">
        <w:rPr>
          <w:sz w:val="22"/>
          <w:szCs w:val="22"/>
        </w:rPr>
        <w:t xml:space="preserve">need (expressed </w:t>
      </w:r>
      <w:r w:rsidR="000A1903" w:rsidRPr="008C0F25">
        <w:rPr>
          <w:sz w:val="22"/>
          <w:szCs w:val="22"/>
        </w:rPr>
        <w:t>demand</w:t>
      </w:r>
      <w:r w:rsidR="00473FAD" w:rsidRPr="008C0F25">
        <w:rPr>
          <w:sz w:val="22"/>
          <w:szCs w:val="22"/>
        </w:rPr>
        <w:t>)</w:t>
      </w:r>
      <w:r w:rsidR="000A1903" w:rsidRPr="008C0F25">
        <w:rPr>
          <w:sz w:val="22"/>
          <w:szCs w:val="22"/>
        </w:rPr>
        <w:t xml:space="preserve"> for radiation </w:t>
      </w:r>
      <w:r w:rsidR="000A1903" w:rsidRPr="00012358">
        <w:rPr>
          <w:sz w:val="22"/>
          <w:szCs w:val="22"/>
        </w:rPr>
        <w:t>therapy.</w:t>
      </w:r>
    </w:p>
    <w:p w14:paraId="7794A302" w14:textId="77777777" w:rsidR="00F4372F" w:rsidRDefault="00F4372F" w:rsidP="000A1903">
      <w:pPr>
        <w:widowControl w:val="0"/>
        <w:rPr>
          <w:sz w:val="22"/>
          <w:szCs w:val="22"/>
        </w:rPr>
      </w:pPr>
    </w:p>
    <w:p w14:paraId="1C3E7492" w14:textId="77777777" w:rsidR="00465C65" w:rsidRPr="00465C65" w:rsidRDefault="00465C65" w:rsidP="000A1903">
      <w:pPr>
        <w:widowControl w:val="0"/>
        <w:rPr>
          <w:b/>
          <w:i/>
          <w:sz w:val="22"/>
          <w:szCs w:val="22"/>
          <w:u w:val="single"/>
        </w:rPr>
      </w:pPr>
      <w:r w:rsidRPr="00465C65">
        <w:rPr>
          <w:b/>
          <w:i/>
          <w:sz w:val="22"/>
          <w:szCs w:val="22"/>
          <w:u w:val="single"/>
        </w:rPr>
        <w:t>SMFP Planning Guidance</w:t>
      </w:r>
    </w:p>
    <w:p w14:paraId="230ACDCC" w14:textId="77777777" w:rsidR="00465C65" w:rsidRDefault="00465C65" w:rsidP="000A1903">
      <w:pPr>
        <w:widowControl w:val="0"/>
        <w:rPr>
          <w:sz w:val="22"/>
          <w:szCs w:val="22"/>
        </w:rPr>
      </w:pPr>
    </w:p>
    <w:p w14:paraId="7085CCE5" w14:textId="77777777" w:rsidR="00F4372F" w:rsidRPr="00EB114A" w:rsidRDefault="00F4372F" w:rsidP="000A1903">
      <w:pPr>
        <w:widowControl w:val="0"/>
        <w:rPr>
          <w:sz w:val="22"/>
          <w:szCs w:val="22"/>
        </w:rPr>
      </w:pPr>
      <w:r>
        <w:rPr>
          <w:sz w:val="22"/>
          <w:szCs w:val="22"/>
        </w:rPr>
        <w:t xml:space="preserve">The Virginia State Medical Facilities Plan (SMFP) provides planning guidance for radiation therapy services and equipment. The </w:t>
      </w:r>
      <w:r w:rsidR="00720CB5">
        <w:rPr>
          <w:sz w:val="22"/>
          <w:szCs w:val="22"/>
        </w:rPr>
        <w:t xml:space="preserve">sections </w:t>
      </w:r>
      <w:r>
        <w:rPr>
          <w:sz w:val="22"/>
          <w:szCs w:val="22"/>
        </w:rPr>
        <w:t>covering new service</w:t>
      </w:r>
      <w:r w:rsidR="00E806E3">
        <w:rPr>
          <w:sz w:val="22"/>
          <w:szCs w:val="22"/>
        </w:rPr>
        <w:t xml:space="preserve"> developmen</w:t>
      </w:r>
      <w:r w:rsidR="00690A8F">
        <w:rPr>
          <w:sz w:val="22"/>
          <w:szCs w:val="22"/>
        </w:rPr>
        <w:t>t</w:t>
      </w:r>
      <w:r>
        <w:rPr>
          <w:sz w:val="22"/>
          <w:szCs w:val="22"/>
        </w:rPr>
        <w:t xml:space="preserve"> and </w:t>
      </w:r>
      <w:r w:rsidR="00690A8F">
        <w:rPr>
          <w:sz w:val="22"/>
          <w:szCs w:val="22"/>
        </w:rPr>
        <w:t xml:space="preserve">the expansion of </w:t>
      </w:r>
      <w:r>
        <w:rPr>
          <w:sz w:val="22"/>
          <w:szCs w:val="22"/>
        </w:rPr>
        <w:t>existing services read:</w:t>
      </w:r>
    </w:p>
    <w:p w14:paraId="58125976" w14:textId="77777777" w:rsidR="000A1903" w:rsidRPr="00EB114A" w:rsidRDefault="000A1903" w:rsidP="000A1903">
      <w:pPr>
        <w:widowControl w:val="0"/>
        <w:rPr>
          <w:sz w:val="22"/>
          <w:szCs w:val="22"/>
        </w:rPr>
      </w:pPr>
    </w:p>
    <w:p w14:paraId="52FEEFD7" w14:textId="77777777" w:rsidR="009A01DF" w:rsidRPr="009A01DF" w:rsidRDefault="003040ED" w:rsidP="00EB114A">
      <w:pPr>
        <w:widowControl w:val="0"/>
        <w:rPr>
          <w:b/>
          <w:sz w:val="22"/>
          <w:szCs w:val="22"/>
        </w:rPr>
      </w:pPr>
      <w:r>
        <w:rPr>
          <w:b/>
          <w:sz w:val="22"/>
          <w:szCs w:val="22"/>
        </w:rPr>
        <w:t>“</w:t>
      </w:r>
      <w:r w:rsidR="00DC7F6A">
        <w:rPr>
          <w:b/>
          <w:sz w:val="22"/>
          <w:szCs w:val="22"/>
        </w:rPr>
        <w:t xml:space="preserve">12VAC5-230-290 - </w:t>
      </w:r>
      <w:r w:rsidR="009A01DF" w:rsidRPr="009A01DF">
        <w:rPr>
          <w:b/>
          <w:sz w:val="22"/>
          <w:szCs w:val="22"/>
        </w:rPr>
        <w:t>Need for new service.</w:t>
      </w:r>
    </w:p>
    <w:p w14:paraId="1943DB22" w14:textId="77777777" w:rsidR="009A01DF" w:rsidRDefault="009A01DF" w:rsidP="00EB114A">
      <w:pPr>
        <w:widowControl w:val="0"/>
        <w:rPr>
          <w:sz w:val="22"/>
          <w:szCs w:val="22"/>
        </w:rPr>
      </w:pPr>
    </w:p>
    <w:p w14:paraId="5B3A5A87" w14:textId="77777777" w:rsidR="009A01DF" w:rsidRDefault="009A01DF" w:rsidP="009A01DF">
      <w:pPr>
        <w:widowControl w:val="0"/>
        <w:rPr>
          <w:sz w:val="22"/>
          <w:szCs w:val="22"/>
        </w:rPr>
      </w:pPr>
      <w:r>
        <w:rPr>
          <w:sz w:val="22"/>
          <w:szCs w:val="22"/>
        </w:rPr>
        <w:t xml:space="preserve">     </w:t>
      </w:r>
      <w:r w:rsidR="00373A02">
        <w:rPr>
          <w:sz w:val="22"/>
          <w:szCs w:val="22"/>
        </w:rPr>
        <w:t xml:space="preserve"> </w:t>
      </w:r>
      <w:r w:rsidRPr="009A01DF">
        <w:rPr>
          <w:sz w:val="22"/>
          <w:szCs w:val="22"/>
        </w:rPr>
        <w:t xml:space="preserve">A. </w:t>
      </w:r>
      <w:r w:rsidR="00373A02">
        <w:rPr>
          <w:sz w:val="22"/>
          <w:szCs w:val="22"/>
        </w:rPr>
        <w:t xml:space="preserve"> </w:t>
      </w:r>
      <w:r w:rsidRPr="009A01DF">
        <w:rPr>
          <w:sz w:val="22"/>
          <w:szCs w:val="22"/>
        </w:rPr>
        <w:t xml:space="preserve">No new radiation therapy service should be approved unless:  </w:t>
      </w:r>
    </w:p>
    <w:p w14:paraId="68AFC934" w14:textId="77777777" w:rsidR="009A01DF" w:rsidRDefault="009A01DF" w:rsidP="00EB114A">
      <w:pPr>
        <w:widowControl w:val="0"/>
        <w:rPr>
          <w:sz w:val="22"/>
          <w:szCs w:val="22"/>
        </w:rPr>
      </w:pPr>
    </w:p>
    <w:p w14:paraId="3AC6B9C4" w14:textId="77777777" w:rsidR="009A01DF" w:rsidRPr="00DC7F6A" w:rsidRDefault="009A01DF" w:rsidP="00DC7F6A">
      <w:pPr>
        <w:pStyle w:val="ListParagraph"/>
        <w:widowControl w:val="0"/>
        <w:numPr>
          <w:ilvl w:val="0"/>
          <w:numId w:val="26"/>
        </w:numPr>
        <w:rPr>
          <w:sz w:val="22"/>
          <w:szCs w:val="22"/>
        </w:rPr>
      </w:pPr>
      <w:r w:rsidRPr="00DC7F6A">
        <w:rPr>
          <w:sz w:val="22"/>
          <w:szCs w:val="22"/>
        </w:rPr>
        <w:t>Existing radiation therapy machines located in the health planning district performed an average of 8,000 procedures per existing and approved radiation therapy machine in the relevant reporting period; and</w:t>
      </w:r>
      <w:r w:rsidR="00DC7F6A" w:rsidRPr="00DC7F6A">
        <w:rPr>
          <w:sz w:val="22"/>
          <w:szCs w:val="22"/>
        </w:rPr>
        <w:t xml:space="preserve"> </w:t>
      </w:r>
    </w:p>
    <w:p w14:paraId="74D160ED" w14:textId="77777777" w:rsidR="009A01DF" w:rsidRPr="00DC7F6A" w:rsidRDefault="009A01DF" w:rsidP="00DC7F6A">
      <w:pPr>
        <w:pStyle w:val="ListParagraph"/>
        <w:widowControl w:val="0"/>
        <w:numPr>
          <w:ilvl w:val="0"/>
          <w:numId w:val="26"/>
        </w:numPr>
        <w:rPr>
          <w:sz w:val="22"/>
          <w:szCs w:val="22"/>
        </w:rPr>
      </w:pPr>
      <w:r w:rsidRPr="00DC7F6A">
        <w:rPr>
          <w:sz w:val="22"/>
          <w:szCs w:val="22"/>
        </w:rPr>
        <w:t xml:space="preserve">The new service will perform at least 5,000 procedures by the second year of operation without significantly reducing the utilization of existing providers in the health planning district. </w:t>
      </w:r>
    </w:p>
    <w:p w14:paraId="1F80644D" w14:textId="77777777" w:rsidR="009A01DF" w:rsidRDefault="009A01DF" w:rsidP="009A01DF">
      <w:pPr>
        <w:widowControl w:val="0"/>
        <w:ind w:left="720"/>
        <w:rPr>
          <w:sz w:val="22"/>
          <w:szCs w:val="22"/>
        </w:rPr>
      </w:pPr>
    </w:p>
    <w:p w14:paraId="1B94AFB9" w14:textId="77777777" w:rsidR="009A01DF" w:rsidRPr="00DC7F6A" w:rsidRDefault="009A01DF" w:rsidP="00DC7F6A">
      <w:pPr>
        <w:pStyle w:val="ListParagraph"/>
        <w:widowControl w:val="0"/>
        <w:numPr>
          <w:ilvl w:val="0"/>
          <w:numId w:val="22"/>
        </w:numPr>
        <w:rPr>
          <w:sz w:val="22"/>
          <w:szCs w:val="22"/>
        </w:rPr>
      </w:pPr>
      <w:r w:rsidRPr="00DC7F6A">
        <w:rPr>
          <w:sz w:val="22"/>
          <w:szCs w:val="22"/>
        </w:rPr>
        <w:t xml:space="preserve">The number of radiation therapy machines needed in a health planning district will be determined as   follows: </w:t>
      </w:r>
    </w:p>
    <w:p w14:paraId="32260634" w14:textId="77777777" w:rsidR="009A01DF" w:rsidRDefault="009A01DF" w:rsidP="009A01DF">
      <w:pPr>
        <w:widowControl w:val="0"/>
        <w:ind w:left="360"/>
        <w:rPr>
          <w:sz w:val="22"/>
          <w:szCs w:val="22"/>
        </w:rPr>
      </w:pPr>
      <w:r>
        <w:rPr>
          <w:sz w:val="22"/>
          <w:szCs w:val="22"/>
        </w:rPr>
        <w:t xml:space="preserve">  </w:t>
      </w:r>
    </w:p>
    <w:p w14:paraId="77C8C2FE" w14:textId="77777777" w:rsidR="009A01DF" w:rsidRPr="00A14F81" w:rsidRDefault="009A01DF" w:rsidP="009A01DF">
      <w:pPr>
        <w:widowControl w:val="0"/>
        <w:ind w:left="360"/>
        <w:rPr>
          <w:sz w:val="22"/>
          <w:szCs w:val="22"/>
        </w:rPr>
      </w:pPr>
      <w:r>
        <w:rPr>
          <w:sz w:val="22"/>
          <w:szCs w:val="22"/>
        </w:rPr>
        <w:t xml:space="preserve">                              </w:t>
      </w:r>
      <w:r w:rsidR="00DC7F6A">
        <w:rPr>
          <w:sz w:val="22"/>
          <w:szCs w:val="22"/>
        </w:rPr>
        <w:t xml:space="preserve">      </w:t>
      </w:r>
      <w:r w:rsidRPr="00A14F81">
        <w:rPr>
          <w:sz w:val="22"/>
          <w:szCs w:val="22"/>
          <w:u w:val="single"/>
        </w:rPr>
        <w:t>Population x Cancer Incidence Rate x 60%</w:t>
      </w:r>
      <w:r w:rsidRPr="00A14F81">
        <w:rPr>
          <w:sz w:val="22"/>
          <w:szCs w:val="22"/>
        </w:rPr>
        <w:t xml:space="preserve"> </w:t>
      </w:r>
    </w:p>
    <w:p w14:paraId="6BED7CC3" w14:textId="77777777" w:rsidR="009A01DF" w:rsidRPr="00A14F81" w:rsidRDefault="009A01DF" w:rsidP="009A01DF">
      <w:pPr>
        <w:widowControl w:val="0"/>
        <w:ind w:left="360"/>
        <w:rPr>
          <w:sz w:val="22"/>
          <w:szCs w:val="22"/>
        </w:rPr>
      </w:pPr>
      <w:r w:rsidRPr="00A14F81">
        <w:rPr>
          <w:sz w:val="22"/>
          <w:szCs w:val="22"/>
        </w:rPr>
        <w:tab/>
      </w:r>
      <w:r w:rsidRPr="00A14F81">
        <w:rPr>
          <w:sz w:val="22"/>
          <w:szCs w:val="22"/>
        </w:rPr>
        <w:tab/>
      </w:r>
      <w:r w:rsidRPr="00A14F81">
        <w:rPr>
          <w:sz w:val="22"/>
          <w:szCs w:val="22"/>
        </w:rPr>
        <w:tab/>
      </w:r>
      <w:r w:rsidRPr="00A14F81">
        <w:rPr>
          <w:sz w:val="22"/>
          <w:szCs w:val="22"/>
        </w:rPr>
        <w:tab/>
      </w:r>
      <w:r w:rsidRPr="00A14F81">
        <w:rPr>
          <w:sz w:val="22"/>
          <w:szCs w:val="22"/>
        </w:rPr>
        <w:tab/>
        <w:t xml:space="preserve"> </w:t>
      </w:r>
      <w:r w:rsidR="00DC7F6A" w:rsidRPr="00A14F81">
        <w:rPr>
          <w:sz w:val="22"/>
          <w:szCs w:val="22"/>
        </w:rPr>
        <w:t xml:space="preserve">        </w:t>
      </w:r>
      <w:r w:rsidRPr="00A14F81">
        <w:rPr>
          <w:sz w:val="22"/>
          <w:szCs w:val="22"/>
        </w:rPr>
        <w:t>320</w:t>
      </w:r>
    </w:p>
    <w:p w14:paraId="10D833A9" w14:textId="77777777" w:rsidR="009A01DF" w:rsidRPr="009A01DF" w:rsidRDefault="009A01DF" w:rsidP="009A01DF">
      <w:pPr>
        <w:widowControl w:val="0"/>
        <w:ind w:left="360"/>
        <w:rPr>
          <w:sz w:val="22"/>
          <w:szCs w:val="22"/>
        </w:rPr>
      </w:pPr>
      <w:r w:rsidRPr="00A14F81">
        <w:rPr>
          <w:sz w:val="22"/>
          <w:szCs w:val="22"/>
        </w:rPr>
        <w:t>where:</w:t>
      </w:r>
      <w:r w:rsidRPr="009A01DF">
        <w:rPr>
          <w:sz w:val="22"/>
          <w:szCs w:val="22"/>
        </w:rPr>
        <w:t xml:space="preserve">  </w:t>
      </w:r>
    </w:p>
    <w:p w14:paraId="5142A6BF" w14:textId="77777777" w:rsidR="009A01DF" w:rsidRDefault="009A01DF" w:rsidP="009A01DF">
      <w:pPr>
        <w:widowControl w:val="0"/>
        <w:rPr>
          <w:sz w:val="22"/>
          <w:szCs w:val="22"/>
        </w:rPr>
      </w:pPr>
    </w:p>
    <w:p w14:paraId="0503CAC0" w14:textId="77777777" w:rsidR="00690A8F" w:rsidRDefault="00690A8F" w:rsidP="009A01DF">
      <w:pPr>
        <w:widowControl w:val="0"/>
        <w:rPr>
          <w:sz w:val="22"/>
          <w:szCs w:val="22"/>
        </w:rPr>
      </w:pPr>
    </w:p>
    <w:p w14:paraId="7D85E7A9" w14:textId="77777777" w:rsidR="001A0443" w:rsidRDefault="00DC7F6A" w:rsidP="009A01DF">
      <w:pPr>
        <w:pStyle w:val="ListParagraph"/>
        <w:widowControl w:val="0"/>
        <w:numPr>
          <w:ilvl w:val="0"/>
          <w:numId w:val="27"/>
        </w:numPr>
        <w:rPr>
          <w:sz w:val="22"/>
          <w:szCs w:val="22"/>
        </w:rPr>
      </w:pPr>
      <w:r w:rsidRPr="001A0443">
        <w:rPr>
          <w:sz w:val="22"/>
          <w:szCs w:val="22"/>
        </w:rPr>
        <w:t>The population is projected to be at least 150,000 people three years from the current year as      reported in the most current projections of a demographic entity as determined by the commissioner;</w:t>
      </w:r>
      <w:r w:rsidR="001A0443" w:rsidRPr="001A0443">
        <w:rPr>
          <w:sz w:val="22"/>
          <w:szCs w:val="22"/>
        </w:rPr>
        <w:t xml:space="preserve"> </w:t>
      </w:r>
    </w:p>
    <w:p w14:paraId="15153C47" w14:textId="77777777" w:rsidR="001A0443" w:rsidRDefault="009A01DF" w:rsidP="009A01DF">
      <w:pPr>
        <w:pStyle w:val="ListParagraph"/>
        <w:widowControl w:val="0"/>
        <w:numPr>
          <w:ilvl w:val="0"/>
          <w:numId w:val="27"/>
        </w:numPr>
        <w:rPr>
          <w:sz w:val="22"/>
          <w:szCs w:val="22"/>
        </w:rPr>
      </w:pPr>
      <w:r w:rsidRPr="001A0443">
        <w:rPr>
          <w:sz w:val="22"/>
          <w:szCs w:val="22"/>
        </w:rPr>
        <w:t xml:space="preserve">The cancer incidence rate as determined by data from the Statewide Cancer Registry; </w:t>
      </w:r>
    </w:p>
    <w:p w14:paraId="6AB62943" w14:textId="77777777" w:rsidR="001A0443" w:rsidRDefault="009A01DF" w:rsidP="009A01DF">
      <w:pPr>
        <w:pStyle w:val="ListParagraph"/>
        <w:widowControl w:val="0"/>
        <w:numPr>
          <w:ilvl w:val="0"/>
          <w:numId w:val="27"/>
        </w:numPr>
        <w:rPr>
          <w:sz w:val="22"/>
          <w:szCs w:val="22"/>
        </w:rPr>
      </w:pPr>
      <w:r w:rsidRPr="001A0443">
        <w:rPr>
          <w:sz w:val="22"/>
          <w:szCs w:val="22"/>
        </w:rPr>
        <w:t>60% is the estimated number of new cancer cases in a health planning district that are treatable with radiation therapy; and</w:t>
      </w:r>
    </w:p>
    <w:p w14:paraId="6959D564" w14:textId="5F8C2E1D" w:rsidR="009A01DF" w:rsidRPr="00CE2979" w:rsidRDefault="009A01DF" w:rsidP="009A01DF">
      <w:pPr>
        <w:pStyle w:val="ListParagraph"/>
        <w:widowControl w:val="0"/>
        <w:numPr>
          <w:ilvl w:val="0"/>
          <w:numId w:val="27"/>
        </w:numPr>
        <w:rPr>
          <w:b/>
          <w:sz w:val="18"/>
          <w:szCs w:val="18"/>
        </w:rPr>
      </w:pPr>
      <w:r w:rsidRPr="001A0443">
        <w:rPr>
          <w:sz w:val="22"/>
          <w:szCs w:val="22"/>
        </w:rPr>
        <w:t>320 is 100% utilization of a radiation therapy machine based upon an anticipated average of 25 procedures</w:t>
      </w:r>
      <w:r w:rsidR="006C3D16">
        <w:rPr>
          <w:sz w:val="22"/>
          <w:szCs w:val="22"/>
        </w:rPr>
        <w:t xml:space="preserve"> </w:t>
      </w:r>
      <w:r w:rsidRPr="001A0443">
        <w:rPr>
          <w:sz w:val="22"/>
          <w:szCs w:val="22"/>
        </w:rPr>
        <w:t>per case.</w:t>
      </w:r>
      <w:r w:rsidR="003040ED">
        <w:rPr>
          <w:sz w:val="22"/>
          <w:szCs w:val="22"/>
        </w:rPr>
        <w:t>”</w:t>
      </w:r>
      <w:r w:rsidR="006C3D16">
        <w:rPr>
          <w:sz w:val="22"/>
          <w:szCs w:val="22"/>
        </w:rPr>
        <w:t xml:space="preserve">   </w:t>
      </w:r>
      <w:r w:rsidR="004D415F">
        <w:rPr>
          <w:sz w:val="22"/>
          <w:szCs w:val="22"/>
        </w:rPr>
        <w:t xml:space="preserve">  </w:t>
      </w:r>
      <w:r w:rsidR="004D415F" w:rsidRPr="00CE2979">
        <w:rPr>
          <w:b/>
          <w:sz w:val="18"/>
          <w:szCs w:val="18"/>
        </w:rPr>
        <w:t xml:space="preserve">Source: </w:t>
      </w:r>
      <w:r w:rsidR="006C3D16" w:rsidRPr="00CE2979">
        <w:rPr>
          <w:b/>
          <w:sz w:val="18"/>
          <w:szCs w:val="18"/>
        </w:rPr>
        <w:t xml:space="preserve">Virginia State Medical Facilities Plan, p. 21 </w:t>
      </w:r>
    </w:p>
    <w:p w14:paraId="365C464E" w14:textId="77777777" w:rsidR="009A01DF" w:rsidRDefault="009A01DF" w:rsidP="00EB114A">
      <w:pPr>
        <w:widowControl w:val="0"/>
        <w:rPr>
          <w:sz w:val="22"/>
          <w:szCs w:val="22"/>
        </w:rPr>
      </w:pPr>
    </w:p>
    <w:p w14:paraId="0D01E42C" w14:textId="77777777" w:rsidR="00DC7F6A" w:rsidRPr="00DC7F6A" w:rsidRDefault="00F51130" w:rsidP="00EB114A">
      <w:pPr>
        <w:widowControl w:val="0"/>
        <w:rPr>
          <w:b/>
          <w:sz w:val="22"/>
          <w:szCs w:val="22"/>
        </w:rPr>
      </w:pPr>
      <w:r>
        <w:rPr>
          <w:b/>
          <w:sz w:val="22"/>
          <w:szCs w:val="22"/>
        </w:rPr>
        <w:t xml:space="preserve">12VAC5-230-300 - </w:t>
      </w:r>
      <w:r w:rsidR="00DC7F6A" w:rsidRPr="00DC7F6A">
        <w:rPr>
          <w:b/>
          <w:sz w:val="22"/>
          <w:szCs w:val="22"/>
        </w:rPr>
        <w:t xml:space="preserve">Expansion of service.  </w:t>
      </w:r>
    </w:p>
    <w:p w14:paraId="1C9B2A8D" w14:textId="77777777" w:rsidR="00DC7F6A" w:rsidRDefault="00DC7F6A" w:rsidP="00EB114A">
      <w:pPr>
        <w:widowControl w:val="0"/>
        <w:rPr>
          <w:sz w:val="22"/>
          <w:szCs w:val="22"/>
        </w:rPr>
      </w:pPr>
    </w:p>
    <w:p w14:paraId="07BC3067" w14:textId="77777777" w:rsidR="009A01DF" w:rsidRDefault="003040ED" w:rsidP="00DC7F6A">
      <w:pPr>
        <w:widowControl w:val="0"/>
        <w:ind w:left="720" w:right="2160"/>
        <w:rPr>
          <w:sz w:val="22"/>
          <w:szCs w:val="22"/>
        </w:rPr>
      </w:pPr>
      <w:r>
        <w:rPr>
          <w:sz w:val="22"/>
          <w:szCs w:val="22"/>
        </w:rPr>
        <w:t>“</w:t>
      </w:r>
      <w:r w:rsidR="00DC7F6A" w:rsidRPr="00DC7F6A">
        <w:rPr>
          <w:sz w:val="22"/>
          <w:szCs w:val="22"/>
        </w:rPr>
        <w:t>Proposals to expand radiation therapy services should be approved only when all existing radiation therapy services operated by the applicant in the health planning district have performed an average of 8,000 procedures for the relevant reporting period and the proposed expansion would not significantly reduce the utilization of existing providers.</w:t>
      </w:r>
      <w:r>
        <w:rPr>
          <w:sz w:val="22"/>
          <w:szCs w:val="22"/>
        </w:rPr>
        <w:t>”</w:t>
      </w:r>
    </w:p>
    <w:p w14:paraId="59999657" w14:textId="16A882E6" w:rsidR="006C3D16" w:rsidRPr="009E0D32" w:rsidRDefault="006C3D16" w:rsidP="009E0D32">
      <w:pPr>
        <w:widowControl w:val="0"/>
        <w:ind w:firstLine="720"/>
        <w:rPr>
          <w:b/>
          <w:sz w:val="20"/>
        </w:rPr>
      </w:pPr>
      <w:r w:rsidRPr="009E0D32">
        <w:rPr>
          <w:sz w:val="20"/>
        </w:rPr>
        <w:t xml:space="preserve">   </w:t>
      </w:r>
      <w:r w:rsidRPr="009E0D32">
        <w:rPr>
          <w:b/>
          <w:sz w:val="20"/>
        </w:rPr>
        <w:t>Source: Virginia State Medical Facilities Plan, p. 2</w:t>
      </w:r>
      <w:r w:rsidR="004D415F" w:rsidRPr="009E0D32">
        <w:rPr>
          <w:b/>
          <w:sz w:val="20"/>
        </w:rPr>
        <w:t>2</w:t>
      </w:r>
      <w:r w:rsidRPr="009E0D32">
        <w:rPr>
          <w:b/>
          <w:sz w:val="20"/>
        </w:rPr>
        <w:t xml:space="preserve"> </w:t>
      </w:r>
    </w:p>
    <w:p w14:paraId="742966E9" w14:textId="77777777" w:rsidR="00AE40E6" w:rsidRDefault="00AE40E6" w:rsidP="006C3D16">
      <w:pPr>
        <w:pStyle w:val="ListParagraph"/>
        <w:widowControl w:val="0"/>
        <w:rPr>
          <w:b/>
          <w:sz w:val="20"/>
        </w:rPr>
      </w:pPr>
    </w:p>
    <w:p w14:paraId="735DFAA4" w14:textId="46B6ECC1" w:rsidR="005B7F1B" w:rsidRDefault="00354A4A" w:rsidP="005B7F1B">
      <w:pPr>
        <w:widowControl w:val="0"/>
        <w:rPr>
          <w:sz w:val="22"/>
          <w:szCs w:val="22"/>
        </w:rPr>
      </w:pPr>
      <w:r>
        <w:rPr>
          <w:sz w:val="22"/>
          <w:szCs w:val="22"/>
        </w:rPr>
        <w:t>I</w:t>
      </w:r>
      <w:r w:rsidR="00C13056">
        <w:rPr>
          <w:sz w:val="22"/>
          <w:szCs w:val="22"/>
        </w:rPr>
        <w:t>F</w:t>
      </w:r>
      <w:r w:rsidR="005B7F1B">
        <w:rPr>
          <w:sz w:val="22"/>
          <w:szCs w:val="22"/>
        </w:rPr>
        <w:t>H</w:t>
      </w:r>
      <w:r>
        <w:rPr>
          <w:sz w:val="22"/>
          <w:szCs w:val="22"/>
        </w:rPr>
        <w:t xml:space="preserve"> </w:t>
      </w:r>
      <w:r w:rsidR="005B7F1B">
        <w:rPr>
          <w:sz w:val="22"/>
          <w:szCs w:val="22"/>
        </w:rPr>
        <w:t>propose</w:t>
      </w:r>
      <w:r w:rsidR="0061496E">
        <w:rPr>
          <w:sz w:val="22"/>
          <w:szCs w:val="22"/>
        </w:rPr>
        <w:t>s a</w:t>
      </w:r>
      <w:r w:rsidR="00885812">
        <w:rPr>
          <w:sz w:val="22"/>
          <w:szCs w:val="22"/>
        </w:rPr>
        <w:t xml:space="preserve"> service expansion</w:t>
      </w:r>
      <w:r w:rsidR="005B7F1B">
        <w:rPr>
          <w:sz w:val="22"/>
          <w:szCs w:val="22"/>
        </w:rPr>
        <w:t xml:space="preserve"> as </w:t>
      </w:r>
      <w:r w:rsidR="00885812">
        <w:rPr>
          <w:sz w:val="22"/>
          <w:szCs w:val="22"/>
        </w:rPr>
        <w:t>described in</w:t>
      </w:r>
      <w:r w:rsidR="0061496E">
        <w:rPr>
          <w:sz w:val="22"/>
          <w:szCs w:val="22"/>
        </w:rPr>
        <w:t xml:space="preserve"> Section </w:t>
      </w:r>
      <w:r w:rsidR="0061496E" w:rsidRPr="0061496E">
        <w:rPr>
          <w:sz w:val="22"/>
          <w:szCs w:val="22"/>
        </w:rPr>
        <w:t>12VAC5-230-300</w:t>
      </w:r>
      <w:r w:rsidR="0061496E">
        <w:rPr>
          <w:b/>
          <w:sz w:val="22"/>
          <w:szCs w:val="22"/>
        </w:rPr>
        <w:t xml:space="preserve"> </w:t>
      </w:r>
      <w:r w:rsidR="0061496E">
        <w:rPr>
          <w:sz w:val="22"/>
          <w:szCs w:val="22"/>
        </w:rPr>
        <w:t xml:space="preserve">of the </w:t>
      </w:r>
      <w:r w:rsidR="00CE62FF">
        <w:rPr>
          <w:sz w:val="22"/>
          <w:szCs w:val="22"/>
        </w:rPr>
        <w:t>plan</w:t>
      </w:r>
      <w:r w:rsidR="005B7F1B">
        <w:rPr>
          <w:sz w:val="22"/>
          <w:szCs w:val="22"/>
        </w:rPr>
        <w:t xml:space="preserve">. </w:t>
      </w:r>
      <w:r w:rsidR="00FF674D">
        <w:rPr>
          <w:sz w:val="22"/>
          <w:szCs w:val="22"/>
        </w:rPr>
        <w:t xml:space="preserve">Given </w:t>
      </w:r>
      <w:r w:rsidR="00046EEB">
        <w:rPr>
          <w:sz w:val="22"/>
          <w:szCs w:val="22"/>
        </w:rPr>
        <w:t xml:space="preserve">historical </w:t>
      </w:r>
      <w:r w:rsidR="00583AAD">
        <w:rPr>
          <w:sz w:val="22"/>
          <w:szCs w:val="22"/>
        </w:rPr>
        <w:t xml:space="preserve">and recent </w:t>
      </w:r>
      <w:r w:rsidR="00046EEB">
        <w:rPr>
          <w:sz w:val="22"/>
          <w:szCs w:val="22"/>
        </w:rPr>
        <w:t>regional demand</w:t>
      </w:r>
      <w:r w:rsidR="0007071B">
        <w:rPr>
          <w:sz w:val="22"/>
          <w:szCs w:val="22"/>
        </w:rPr>
        <w:t>, projected demand,</w:t>
      </w:r>
      <w:r w:rsidR="00A11B76">
        <w:rPr>
          <w:sz w:val="22"/>
          <w:szCs w:val="22"/>
        </w:rPr>
        <w:t xml:space="preserve"> and </w:t>
      </w:r>
      <w:r w:rsidR="00F24698">
        <w:rPr>
          <w:sz w:val="22"/>
          <w:szCs w:val="22"/>
        </w:rPr>
        <w:t xml:space="preserve">substantial </w:t>
      </w:r>
      <w:r w:rsidR="002F0880">
        <w:rPr>
          <w:sz w:val="22"/>
          <w:szCs w:val="22"/>
        </w:rPr>
        <w:t>unused</w:t>
      </w:r>
      <w:r w:rsidR="00B41C6C">
        <w:rPr>
          <w:sz w:val="22"/>
          <w:szCs w:val="22"/>
        </w:rPr>
        <w:t xml:space="preserve"> </w:t>
      </w:r>
      <w:r w:rsidR="001832B5">
        <w:rPr>
          <w:sz w:val="22"/>
          <w:szCs w:val="22"/>
        </w:rPr>
        <w:t xml:space="preserve">capacity </w:t>
      </w:r>
      <w:r w:rsidR="00B3777F">
        <w:rPr>
          <w:sz w:val="22"/>
          <w:szCs w:val="22"/>
        </w:rPr>
        <w:t>wi</w:t>
      </w:r>
      <w:r w:rsidR="00633387">
        <w:rPr>
          <w:sz w:val="22"/>
          <w:szCs w:val="22"/>
        </w:rPr>
        <w:t>thin Inova Health Syste</w:t>
      </w:r>
      <w:r w:rsidR="001656C6">
        <w:rPr>
          <w:sz w:val="22"/>
          <w:szCs w:val="22"/>
        </w:rPr>
        <w:t>m and</w:t>
      </w:r>
      <w:r w:rsidR="00474C42">
        <w:rPr>
          <w:sz w:val="22"/>
          <w:szCs w:val="22"/>
        </w:rPr>
        <w:t xml:space="preserve"> elsewhere, </w:t>
      </w:r>
      <w:r w:rsidR="00945FF9">
        <w:rPr>
          <w:sz w:val="22"/>
          <w:szCs w:val="22"/>
        </w:rPr>
        <w:t xml:space="preserve">the IFH </w:t>
      </w:r>
      <w:r w:rsidR="00673261">
        <w:rPr>
          <w:sz w:val="22"/>
          <w:szCs w:val="22"/>
        </w:rPr>
        <w:t>is inconsistent with this provision.</w:t>
      </w:r>
    </w:p>
    <w:p w14:paraId="77656B79" w14:textId="77777777" w:rsidR="00F51130" w:rsidRDefault="00F51130" w:rsidP="00720CB5">
      <w:pPr>
        <w:widowControl w:val="0"/>
        <w:rPr>
          <w:sz w:val="22"/>
          <w:szCs w:val="22"/>
        </w:rPr>
      </w:pPr>
    </w:p>
    <w:p w14:paraId="08D8F194" w14:textId="7BFFD41F" w:rsidR="008B139F" w:rsidRDefault="008B139F" w:rsidP="008B139F">
      <w:pPr>
        <w:pStyle w:val="Default"/>
        <w:spacing w:after="60"/>
        <w:rPr>
          <w:rFonts w:ascii="Times New Roman" w:hAnsi="Times New Roman" w:cs="Times New Roman"/>
          <w:b/>
          <w:i/>
          <w:sz w:val="22"/>
          <w:szCs w:val="22"/>
          <w:u w:val="single"/>
        </w:rPr>
      </w:pPr>
      <w:r w:rsidRPr="00AE133E">
        <w:rPr>
          <w:rFonts w:ascii="Times New Roman" w:hAnsi="Times New Roman" w:cs="Times New Roman"/>
          <w:b/>
          <w:i/>
          <w:sz w:val="22"/>
          <w:szCs w:val="22"/>
          <w:u w:val="single"/>
        </w:rPr>
        <w:t>Inova</w:t>
      </w:r>
      <w:r w:rsidR="00EF0DEB">
        <w:rPr>
          <w:rFonts w:ascii="Times New Roman" w:hAnsi="Times New Roman" w:cs="Times New Roman"/>
          <w:b/>
          <w:i/>
          <w:sz w:val="22"/>
          <w:szCs w:val="22"/>
          <w:u w:val="single"/>
        </w:rPr>
        <w:t xml:space="preserve"> Fairfax</w:t>
      </w:r>
      <w:r w:rsidRPr="00AE133E">
        <w:rPr>
          <w:rFonts w:ascii="Times New Roman" w:hAnsi="Times New Roman" w:cs="Times New Roman"/>
          <w:b/>
          <w:i/>
          <w:sz w:val="22"/>
          <w:szCs w:val="22"/>
          <w:u w:val="single"/>
        </w:rPr>
        <w:t xml:space="preserve"> Hospital</w:t>
      </w:r>
    </w:p>
    <w:p w14:paraId="05B86E8C" w14:textId="77777777" w:rsidR="008B139F" w:rsidRDefault="008B139F" w:rsidP="008B139F">
      <w:pPr>
        <w:pStyle w:val="Default"/>
        <w:spacing w:after="60"/>
        <w:rPr>
          <w:rFonts w:ascii="Times New Roman" w:hAnsi="Times New Roman" w:cs="Times New Roman"/>
          <w:b/>
          <w:i/>
          <w:sz w:val="22"/>
          <w:szCs w:val="22"/>
          <w:u w:val="single"/>
        </w:rPr>
      </w:pPr>
    </w:p>
    <w:p w14:paraId="0F7591AE" w14:textId="116B8FE2" w:rsidR="008B139F" w:rsidRDefault="008B139F" w:rsidP="005A1C44">
      <w:pPr>
        <w:autoSpaceDE w:val="0"/>
        <w:autoSpaceDN w:val="0"/>
        <w:adjustRightInd w:val="0"/>
        <w:rPr>
          <w:bCs/>
          <w:sz w:val="22"/>
          <w:szCs w:val="22"/>
        </w:rPr>
      </w:pPr>
      <w:r w:rsidRPr="00AE133E">
        <w:rPr>
          <w:bCs/>
          <w:sz w:val="22"/>
          <w:szCs w:val="22"/>
        </w:rPr>
        <w:t>I</w:t>
      </w:r>
      <w:r w:rsidR="00B41C6C">
        <w:rPr>
          <w:bCs/>
          <w:sz w:val="22"/>
          <w:szCs w:val="22"/>
        </w:rPr>
        <w:t>F</w:t>
      </w:r>
      <w:r w:rsidRPr="00AE133E">
        <w:rPr>
          <w:bCs/>
          <w:sz w:val="22"/>
          <w:szCs w:val="22"/>
        </w:rPr>
        <w:t xml:space="preserve">H </w:t>
      </w:r>
      <w:r w:rsidR="00481494">
        <w:rPr>
          <w:bCs/>
          <w:sz w:val="22"/>
          <w:szCs w:val="22"/>
        </w:rPr>
        <w:t xml:space="preserve">now has </w:t>
      </w:r>
      <w:r w:rsidR="00B41C6C">
        <w:rPr>
          <w:bCs/>
          <w:sz w:val="22"/>
          <w:szCs w:val="22"/>
        </w:rPr>
        <w:t>three</w:t>
      </w:r>
      <w:r w:rsidR="00481494">
        <w:rPr>
          <w:bCs/>
          <w:sz w:val="22"/>
          <w:szCs w:val="22"/>
        </w:rPr>
        <w:t xml:space="preserve"> l</w:t>
      </w:r>
      <w:r w:rsidRPr="00AE133E">
        <w:rPr>
          <w:bCs/>
          <w:sz w:val="22"/>
          <w:szCs w:val="22"/>
        </w:rPr>
        <w:t>inear accelerator</w:t>
      </w:r>
      <w:r w:rsidR="00B41C6C">
        <w:rPr>
          <w:bCs/>
          <w:sz w:val="22"/>
          <w:szCs w:val="22"/>
        </w:rPr>
        <w:t>s</w:t>
      </w:r>
      <w:r w:rsidR="002B7183">
        <w:rPr>
          <w:bCs/>
          <w:sz w:val="22"/>
          <w:szCs w:val="22"/>
        </w:rPr>
        <w:t xml:space="preserve"> in general use</w:t>
      </w:r>
      <w:r w:rsidRPr="00AE133E">
        <w:rPr>
          <w:bCs/>
          <w:sz w:val="22"/>
          <w:szCs w:val="22"/>
        </w:rPr>
        <w:t>.</w:t>
      </w:r>
      <w:r w:rsidR="00481494">
        <w:rPr>
          <w:bCs/>
          <w:sz w:val="22"/>
          <w:szCs w:val="22"/>
        </w:rPr>
        <w:t xml:space="preserve"> Radiation therapy service volumes have increased </w:t>
      </w:r>
      <w:r w:rsidR="00217906">
        <w:rPr>
          <w:bCs/>
          <w:sz w:val="22"/>
          <w:szCs w:val="22"/>
        </w:rPr>
        <w:t xml:space="preserve">in recent years. The hospital reported </w:t>
      </w:r>
      <w:r w:rsidR="0077391D">
        <w:rPr>
          <w:bCs/>
          <w:sz w:val="22"/>
          <w:szCs w:val="22"/>
        </w:rPr>
        <w:t>2</w:t>
      </w:r>
      <w:r w:rsidR="00752541">
        <w:rPr>
          <w:bCs/>
          <w:sz w:val="22"/>
          <w:szCs w:val="22"/>
        </w:rPr>
        <w:t>2</w:t>
      </w:r>
      <w:r w:rsidR="0077391D">
        <w:rPr>
          <w:bCs/>
          <w:sz w:val="22"/>
          <w:szCs w:val="22"/>
        </w:rPr>
        <w:t>,</w:t>
      </w:r>
      <w:r w:rsidR="00752541">
        <w:rPr>
          <w:bCs/>
          <w:sz w:val="22"/>
          <w:szCs w:val="22"/>
        </w:rPr>
        <w:t>1</w:t>
      </w:r>
      <w:r w:rsidR="00167D5E">
        <w:rPr>
          <w:bCs/>
          <w:sz w:val="22"/>
          <w:szCs w:val="22"/>
        </w:rPr>
        <w:t>9</w:t>
      </w:r>
      <w:r w:rsidR="00752541">
        <w:rPr>
          <w:bCs/>
          <w:sz w:val="22"/>
          <w:szCs w:val="22"/>
        </w:rPr>
        <w:t>7</w:t>
      </w:r>
      <w:r w:rsidR="00217906">
        <w:rPr>
          <w:bCs/>
          <w:sz w:val="22"/>
          <w:szCs w:val="22"/>
        </w:rPr>
        <w:t xml:space="preserve"> </w:t>
      </w:r>
      <w:r w:rsidRPr="00AE133E">
        <w:rPr>
          <w:bCs/>
          <w:sz w:val="22"/>
          <w:szCs w:val="22"/>
        </w:rPr>
        <w:t>treatment</w:t>
      </w:r>
      <w:r w:rsidR="00217906">
        <w:rPr>
          <w:bCs/>
          <w:sz w:val="22"/>
          <w:szCs w:val="22"/>
        </w:rPr>
        <w:t xml:space="preserve"> visits in 202</w:t>
      </w:r>
      <w:r w:rsidR="00313FD4">
        <w:rPr>
          <w:bCs/>
          <w:sz w:val="22"/>
          <w:szCs w:val="22"/>
        </w:rPr>
        <w:t>4</w:t>
      </w:r>
      <w:r w:rsidR="00217906">
        <w:rPr>
          <w:bCs/>
          <w:sz w:val="22"/>
          <w:szCs w:val="22"/>
        </w:rPr>
        <w:t xml:space="preserve"> and </w:t>
      </w:r>
      <w:r w:rsidR="00752541">
        <w:rPr>
          <w:bCs/>
          <w:sz w:val="22"/>
          <w:szCs w:val="22"/>
        </w:rPr>
        <w:t>24,</w:t>
      </w:r>
      <w:r w:rsidR="00167D5E">
        <w:rPr>
          <w:bCs/>
          <w:sz w:val="22"/>
          <w:szCs w:val="22"/>
        </w:rPr>
        <w:t xml:space="preserve">149 </w:t>
      </w:r>
      <w:r w:rsidR="00217906">
        <w:rPr>
          <w:bCs/>
          <w:sz w:val="22"/>
          <w:szCs w:val="22"/>
        </w:rPr>
        <w:t>treatment visits in 202</w:t>
      </w:r>
      <w:r w:rsidR="00167D5E">
        <w:rPr>
          <w:bCs/>
          <w:sz w:val="22"/>
          <w:szCs w:val="22"/>
        </w:rPr>
        <w:t>5</w:t>
      </w:r>
      <w:r w:rsidR="00217906">
        <w:rPr>
          <w:bCs/>
          <w:sz w:val="22"/>
          <w:szCs w:val="22"/>
        </w:rPr>
        <w:t xml:space="preserve">. </w:t>
      </w:r>
      <w:r w:rsidRPr="00AE133E">
        <w:rPr>
          <w:bCs/>
          <w:sz w:val="22"/>
          <w:szCs w:val="22"/>
        </w:rPr>
        <w:t xml:space="preserve"> </w:t>
      </w:r>
      <w:r w:rsidR="00217906">
        <w:rPr>
          <w:bCs/>
          <w:sz w:val="22"/>
          <w:szCs w:val="22"/>
        </w:rPr>
        <w:t>I</w:t>
      </w:r>
      <w:r w:rsidR="00B41C6C">
        <w:rPr>
          <w:bCs/>
          <w:sz w:val="22"/>
          <w:szCs w:val="22"/>
        </w:rPr>
        <w:t>F</w:t>
      </w:r>
      <w:r w:rsidR="00217906">
        <w:rPr>
          <w:bCs/>
          <w:sz w:val="22"/>
          <w:szCs w:val="22"/>
        </w:rPr>
        <w:t>H linear accelerator</w:t>
      </w:r>
      <w:r w:rsidR="00B41C6C">
        <w:rPr>
          <w:bCs/>
          <w:sz w:val="22"/>
          <w:szCs w:val="22"/>
        </w:rPr>
        <w:t xml:space="preserve">s are </w:t>
      </w:r>
      <w:r w:rsidR="00E06F05">
        <w:rPr>
          <w:bCs/>
          <w:sz w:val="22"/>
          <w:szCs w:val="22"/>
        </w:rPr>
        <w:t>the most</w:t>
      </w:r>
      <w:r w:rsidR="00217906">
        <w:rPr>
          <w:bCs/>
          <w:sz w:val="22"/>
          <w:szCs w:val="22"/>
        </w:rPr>
        <w:t xml:space="preserve"> heavily used</w:t>
      </w:r>
      <w:r w:rsidR="00C71F26">
        <w:rPr>
          <w:bCs/>
          <w:sz w:val="22"/>
          <w:szCs w:val="22"/>
        </w:rPr>
        <w:t xml:space="preserve"> LINACs in the planning region</w:t>
      </w:r>
      <w:r w:rsidR="00A54074">
        <w:rPr>
          <w:bCs/>
          <w:sz w:val="22"/>
          <w:szCs w:val="22"/>
        </w:rPr>
        <w:t xml:space="preserve">. </w:t>
      </w:r>
    </w:p>
    <w:p w14:paraId="2C62891E" w14:textId="77777777" w:rsidR="008B139F" w:rsidRDefault="008B139F" w:rsidP="008B139F">
      <w:pPr>
        <w:pStyle w:val="Default"/>
        <w:spacing w:after="60"/>
        <w:rPr>
          <w:rFonts w:ascii="Times New Roman" w:hAnsi="Times New Roman" w:cs="Times New Roman"/>
          <w:bCs/>
          <w:sz w:val="22"/>
          <w:szCs w:val="22"/>
        </w:rPr>
      </w:pPr>
    </w:p>
    <w:p w14:paraId="2894D480" w14:textId="77777777" w:rsidR="00E06F05" w:rsidRPr="001114CF" w:rsidRDefault="00E06F05" w:rsidP="000E68D3">
      <w:pPr>
        <w:pStyle w:val="Default"/>
        <w:spacing w:after="60"/>
        <w:rPr>
          <w:rFonts w:ascii="Times New Roman" w:hAnsi="Times New Roman" w:cs="Times New Roman"/>
          <w:bCs/>
          <w:color w:val="auto"/>
          <w:sz w:val="22"/>
          <w:szCs w:val="22"/>
        </w:rPr>
      </w:pPr>
    </w:p>
    <w:p w14:paraId="67CC9807" w14:textId="7BA9B58B" w:rsidR="008B139F" w:rsidRPr="001114CF" w:rsidRDefault="006F234A" w:rsidP="00A54074">
      <w:pPr>
        <w:pStyle w:val="Default"/>
        <w:spacing w:after="60"/>
        <w:rPr>
          <w:rFonts w:ascii="Times New Roman" w:hAnsi="Times New Roman" w:cs="Times New Roman"/>
          <w:bCs/>
          <w:color w:val="auto"/>
          <w:sz w:val="22"/>
          <w:szCs w:val="22"/>
        </w:rPr>
      </w:pPr>
      <w:r w:rsidRPr="001114CF">
        <w:rPr>
          <w:rFonts w:ascii="Times New Roman" w:hAnsi="Times New Roman" w:cs="Times New Roman"/>
          <w:bCs/>
          <w:color w:val="auto"/>
          <w:sz w:val="22"/>
          <w:szCs w:val="22"/>
        </w:rPr>
        <w:t xml:space="preserve">The </w:t>
      </w:r>
      <w:r w:rsidR="00131F49" w:rsidRPr="001114CF">
        <w:rPr>
          <w:rFonts w:ascii="Times New Roman" w:hAnsi="Times New Roman" w:cs="Times New Roman"/>
          <w:bCs/>
          <w:color w:val="auto"/>
          <w:sz w:val="22"/>
          <w:szCs w:val="22"/>
        </w:rPr>
        <w:t xml:space="preserve">reported </w:t>
      </w:r>
      <w:r w:rsidRPr="001114CF">
        <w:rPr>
          <w:rFonts w:ascii="Times New Roman" w:hAnsi="Times New Roman" w:cs="Times New Roman"/>
          <w:bCs/>
          <w:color w:val="auto"/>
          <w:sz w:val="22"/>
          <w:szCs w:val="22"/>
        </w:rPr>
        <w:t xml:space="preserve">average Inova </w:t>
      </w:r>
      <w:r w:rsidR="000E68D3" w:rsidRPr="001114CF">
        <w:rPr>
          <w:rFonts w:ascii="Times New Roman" w:hAnsi="Times New Roman" w:cs="Times New Roman"/>
          <w:bCs/>
          <w:color w:val="auto"/>
          <w:sz w:val="22"/>
          <w:szCs w:val="22"/>
        </w:rPr>
        <w:t xml:space="preserve">LINAC </w:t>
      </w:r>
      <w:r w:rsidR="007B3C93" w:rsidRPr="001114CF">
        <w:rPr>
          <w:rFonts w:ascii="Times New Roman" w:hAnsi="Times New Roman" w:cs="Times New Roman"/>
          <w:bCs/>
          <w:color w:val="auto"/>
          <w:sz w:val="22"/>
          <w:szCs w:val="22"/>
        </w:rPr>
        <w:t>service volume</w:t>
      </w:r>
      <w:r w:rsidRPr="001114CF">
        <w:rPr>
          <w:rFonts w:ascii="Times New Roman" w:hAnsi="Times New Roman" w:cs="Times New Roman"/>
          <w:bCs/>
          <w:color w:val="auto"/>
          <w:sz w:val="22"/>
          <w:szCs w:val="22"/>
        </w:rPr>
        <w:t xml:space="preserve"> system wide </w:t>
      </w:r>
      <w:r w:rsidR="00131F49" w:rsidRPr="001114CF">
        <w:rPr>
          <w:rFonts w:ascii="Times New Roman" w:hAnsi="Times New Roman" w:cs="Times New Roman"/>
          <w:bCs/>
          <w:color w:val="auto"/>
          <w:sz w:val="22"/>
          <w:szCs w:val="22"/>
        </w:rPr>
        <w:t>was</w:t>
      </w:r>
      <w:r w:rsidRPr="001114CF">
        <w:rPr>
          <w:rFonts w:ascii="Times New Roman" w:hAnsi="Times New Roman" w:cs="Times New Roman"/>
          <w:bCs/>
          <w:color w:val="auto"/>
          <w:sz w:val="22"/>
          <w:szCs w:val="22"/>
        </w:rPr>
        <w:t xml:space="preserve"> </w:t>
      </w:r>
      <w:r w:rsidR="00131F49" w:rsidRPr="001114CF">
        <w:rPr>
          <w:rFonts w:ascii="Times New Roman" w:hAnsi="Times New Roman" w:cs="Times New Roman"/>
          <w:bCs/>
          <w:color w:val="auto"/>
          <w:sz w:val="22"/>
          <w:szCs w:val="22"/>
        </w:rPr>
        <w:t>5,</w:t>
      </w:r>
      <w:r w:rsidR="002F47D7" w:rsidRPr="001114CF">
        <w:rPr>
          <w:rFonts w:ascii="Times New Roman" w:hAnsi="Times New Roman" w:cs="Times New Roman"/>
          <w:bCs/>
          <w:color w:val="auto"/>
          <w:sz w:val="22"/>
          <w:szCs w:val="22"/>
        </w:rPr>
        <w:t>229</w:t>
      </w:r>
      <w:r w:rsidR="00131F49" w:rsidRPr="001114CF">
        <w:rPr>
          <w:rFonts w:ascii="Times New Roman" w:hAnsi="Times New Roman" w:cs="Times New Roman"/>
          <w:bCs/>
          <w:color w:val="auto"/>
          <w:sz w:val="22"/>
          <w:szCs w:val="22"/>
        </w:rPr>
        <w:t xml:space="preserve"> treatment visits in 202</w:t>
      </w:r>
      <w:r w:rsidR="00A730A3" w:rsidRPr="001114CF">
        <w:rPr>
          <w:rFonts w:ascii="Times New Roman" w:hAnsi="Times New Roman" w:cs="Times New Roman"/>
          <w:bCs/>
          <w:color w:val="auto"/>
          <w:sz w:val="22"/>
          <w:szCs w:val="22"/>
        </w:rPr>
        <w:t>4</w:t>
      </w:r>
      <w:r w:rsidR="004B5AC6" w:rsidRPr="001114CF">
        <w:rPr>
          <w:rFonts w:ascii="Times New Roman" w:hAnsi="Times New Roman" w:cs="Times New Roman"/>
          <w:bCs/>
          <w:color w:val="auto"/>
          <w:sz w:val="22"/>
          <w:szCs w:val="22"/>
        </w:rPr>
        <w:t xml:space="preserve">, </w:t>
      </w:r>
      <w:r w:rsidR="00C033AD" w:rsidRPr="001114CF">
        <w:rPr>
          <w:rFonts w:ascii="Times New Roman" w:hAnsi="Times New Roman" w:cs="Times New Roman"/>
          <w:bCs/>
          <w:color w:val="auto"/>
          <w:sz w:val="22"/>
          <w:szCs w:val="22"/>
        </w:rPr>
        <w:t xml:space="preserve">about </w:t>
      </w:r>
      <w:r w:rsidR="0016218F" w:rsidRPr="001114CF">
        <w:rPr>
          <w:rFonts w:ascii="Times New Roman" w:hAnsi="Times New Roman" w:cs="Times New Roman"/>
          <w:bCs/>
          <w:color w:val="auto"/>
          <w:sz w:val="22"/>
          <w:szCs w:val="22"/>
        </w:rPr>
        <w:t>65% of nominal capacity</w:t>
      </w:r>
      <w:r w:rsidR="0032199F" w:rsidRPr="001114CF">
        <w:rPr>
          <w:rFonts w:ascii="Times New Roman" w:hAnsi="Times New Roman" w:cs="Times New Roman"/>
          <w:bCs/>
          <w:color w:val="auto"/>
          <w:sz w:val="22"/>
          <w:szCs w:val="22"/>
        </w:rPr>
        <w:t>.</w:t>
      </w:r>
      <w:r w:rsidR="00075B45" w:rsidRPr="001114CF">
        <w:rPr>
          <w:rFonts w:ascii="Times New Roman" w:hAnsi="Times New Roman" w:cs="Times New Roman"/>
          <w:bCs/>
          <w:color w:val="auto"/>
          <w:sz w:val="22"/>
          <w:szCs w:val="22"/>
        </w:rPr>
        <w:t xml:space="preserve"> </w:t>
      </w:r>
      <w:r w:rsidRPr="001114CF">
        <w:rPr>
          <w:rFonts w:ascii="Times New Roman" w:hAnsi="Times New Roman" w:cs="Times New Roman"/>
          <w:bCs/>
          <w:color w:val="auto"/>
          <w:sz w:val="22"/>
          <w:szCs w:val="22"/>
        </w:rPr>
        <w:t xml:space="preserve">Though there is </w:t>
      </w:r>
      <w:r w:rsidR="002F47D7" w:rsidRPr="001114CF">
        <w:rPr>
          <w:rFonts w:ascii="Times New Roman" w:hAnsi="Times New Roman" w:cs="Times New Roman"/>
          <w:bCs/>
          <w:color w:val="auto"/>
          <w:sz w:val="22"/>
          <w:szCs w:val="22"/>
        </w:rPr>
        <w:t xml:space="preserve">substantial </w:t>
      </w:r>
      <w:r w:rsidRPr="001114CF">
        <w:rPr>
          <w:rFonts w:ascii="Times New Roman" w:hAnsi="Times New Roman" w:cs="Times New Roman"/>
          <w:bCs/>
          <w:color w:val="auto"/>
          <w:sz w:val="22"/>
          <w:szCs w:val="22"/>
        </w:rPr>
        <w:t>unused capacity in th</w:t>
      </w:r>
      <w:r w:rsidR="00C20529" w:rsidRPr="001114CF">
        <w:rPr>
          <w:rFonts w:ascii="Times New Roman" w:hAnsi="Times New Roman" w:cs="Times New Roman"/>
          <w:bCs/>
          <w:color w:val="auto"/>
          <w:sz w:val="22"/>
          <w:szCs w:val="22"/>
        </w:rPr>
        <w:t>re</w:t>
      </w:r>
      <w:r w:rsidRPr="001114CF">
        <w:rPr>
          <w:rFonts w:ascii="Times New Roman" w:hAnsi="Times New Roman" w:cs="Times New Roman"/>
          <w:bCs/>
          <w:color w:val="auto"/>
          <w:sz w:val="22"/>
          <w:szCs w:val="22"/>
        </w:rPr>
        <w:t>e Inova hospitals,</w:t>
      </w:r>
      <w:r w:rsidR="00600C05" w:rsidRPr="001114CF">
        <w:rPr>
          <w:rFonts w:ascii="Times New Roman" w:hAnsi="Times New Roman" w:cs="Times New Roman"/>
          <w:bCs/>
          <w:color w:val="auto"/>
          <w:sz w:val="22"/>
          <w:szCs w:val="22"/>
        </w:rPr>
        <w:t xml:space="preserve"> </w:t>
      </w:r>
      <w:r w:rsidR="00556301" w:rsidRPr="001114CF">
        <w:rPr>
          <w:rFonts w:ascii="Times New Roman" w:hAnsi="Times New Roman" w:cs="Times New Roman"/>
          <w:bCs/>
          <w:color w:val="auto"/>
          <w:sz w:val="22"/>
          <w:szCs w:val="22"/>
        </w:rPr>
        <w:t xml:space="preserve">their </w:t>
      </w:r>
      <w:r w:rsidR="002D2336" w:rsidRPr="001114CF">
        <w:rPr>
          <w:rFonts w:ascii="Times New Roman" w:hAnsi="Times New Roman" w:cs="Times New Roman"/>
          <w:bCs/>
          <w:color w:val="auto"/>
          <w:sz w:val="22"/>
          <w:szCs w:val="22"/>
        </w:rPr>
        <w:t xml:space="preserve">caseloads are </w:t>
      </w:r>
      <w:r w:rsidR="00C752CD" w:rsidRPr="001114CF">
        <w:rPr>
          <w:rFonts w:ascii="Times New Roman" w:hAnsi="Times New Roman" w:cs="Times New Roman"/>
          <w:bCs/>
          <w:color w:val="auto"/>
          <w:sz w:val="22"/>
          <w:szCs w:val="22"/>
        </w:rPr>
        <w:t xml:space="preserve">not small enough </w:t>
      </w:r>
      <w:r w:rsidRPr="001114CF">
        <w:rPr>
          <w:rFonts w:ascii="Times New Roman" w:hAnsi="Times New Roman" w:cs="Times New Roman"/>
          <w:bCs/>
          <w:color w:val="auto"/>
          <w:sz w:val="22"/>
          <w:szCs w:val="22"/>
        </w:rPr>
        <w:t>to permit transfer of a LINAC to I</w:t>
      </w:r>
      <w:r w:rsidR="00DB460C" w:rsidRPr="001114CF">
        <w:rPr>
          <w:rFonts w:ascii="Times New Roman" w:hAnsi="Times New Roman" w:cs="Times New Roman"/>
          <w:bCs/>
          <w:color w:val="auto"/>
          <w:sz w:val="22"/>
          <w:szCs w:val="22"/>
        </w:rPr>
        <w:t>F</w:t>
      </w:r>
      <w:r w:rsidRPr="001114CF">
        <w:rPr>
          <w:rFonts w:ascii="Times New Roman" w:hAnsi="Times New Roman" w:cs="Times New Roman"/>
          <w:bCs/>
          <w:color w:val="auto"/>
          <w:sz w:val="22"/>
          <w:szCs w:val="22"/>
        </w:rPr>
        <w:t>H.</w:t>
      </w:r>
      <w:r w:rsidR="000E68D3" w:rsidRPr="001114CF">
        <w:rPr>
          <w:rFonts w:ascii="Times New Roman" w:hAnsi="Times New Roman" w:cs="Times New Roman"/>
          <w:bCs/>
          <w:color w:val="auto"/>
          <w:sz w:val="22"/>
          <w:szCs w:val="22"/>
        </w:rPr>
        <w:t xml:space="preserve"> </w:t>
      </w:r>
      <w:r w:rsidR="00A54074" w:rsidRPr="001114CF">
        <w:rPr>
          <w:rFonts w:ascii="Times New Roman" w:hAnsi="Times New Roman" w:cs="Times New Roman"/>
          <w:bCs/>
          <w:color w:val="auto"/>
          <w:sz w:val="22"/>
          <w:szCs w:val="22"/>
        </w:rPr>
        <w:t xml:space="preserve">None </w:t>
      </w:r>
      <w:r w:rsidR="000E68D3" w:rsidRPr="001114CF">
        <w:rPr>
          <w:rFonts w:ascii="Times New Roman" w:hAnsi="Times New Roman" w:cs="Times New Roman"/>
          <w:bCs/>
          <w:sz w:val="22"/>
          <w:szCs w:val="22"/>
        </w:rPr>
        <w:t>could</w:t>
      </w:r>
      <w:r w:rsidR="000E68D3" w:rsidRPr="00A54074">
        <w:rPr>
          <w:rFonts w:ascii="Times New Roman" w:hAnsi="Times New Roman" w:cs="Times New Roman"/>
          <w:bCs/>
          <w:sz w:val="22"/>
          <w:szCs w:val="22"/>
        </w:rPr>
        <w:t xml:space="preserve"> be relocated to </w:t>
      </w:r>
      <w:r w:rsidR="00DB460C">
        <w:rPr>
          <w:rFonts w:ascii="Times New Roman" w:hAnsi="Times New Roman" w:cs="Times New Roman"/>
          <w:bCs/>
          <w:sz w:val="22"/>
          <w:szCs w:val="22"/>
        </w:rPr>
        <w:t>I</w:t>
      </w:r>
      <w:r w:rsidR="00D32F6D">
        <w:rPr>
          <w:rFonts w:ascii="Times New Roman" w:hAnsi="Times New Roman" w:cs="Times New Roman"/>
          <w:bCs/>
          <w:sz w:val="22"/>
          <w:szCs w:val="22"/>
        </w:rPr>
        <w:t xml:space="preserve">nova </w:t>
      </w:r>
      <w:r w:rsidR="001D60DE">
        <w:rPr>
          <w:rFonts w:ascii="Times New Roman" w:hAnsi="Times New Roman" w:cs="Times New Roman"/>
          <w:bCs/>
          <w:sz w:val="22"/>
          <w:szCs w:val="22"/>
        </w:rPr>
        <w:t>Fairfax</w:t>
      </w:r>
      <w:r w:rsidR="000E68D3" w:rsidRPr="00A54074">
        <w:rPr>
          <w:rFonts w:ascii="Times New Roman" w:hAnsi="Times New Roman" w:cs="Times New Roman"/>
          <w:bCs/>
          <w:sz w:val="22"/>
          <w:szCs w:val="22"/>
        </w:rPr>
        <w:t xml:space="preserve"> without jeopardizing t</w:t>
      </w:r>
      <w:r w:rsidR="00A54074" w:rsidRPr="00A54074">
        <w:rPr>
          <w:rFonts w:ascii="Times New Roman" w:hAnsi="Times New Roman" w:cs="Times New Roman"/>
          <w:bCs/>
          <w:sz w:val="22"/>
          <w:szCs w:val="22"/>
        </w:rPr>
        <w:t>he contributing</w:t>
      </w:r>
      <w:r w:rsidR="00365338">
        <w:rPr>
          <w:rFonts w:ascii="Times New Roman" w:hAnsi="Times New Roman" w:cs="Times New Roman"/>
          <w:bCs/>
          <w:sz w:val="22"/>
          <w:szCs w:val="22"/>
        </w:rPr>
        <w:t xml:space="preserve"> program</w:t>
      </w:r>
      <w:r w:rsidR="00CB4FE5">
        <w:rPr>
          <w:rFonts w:ascii="Times New Roman" w:hAnsi="Times New Roman" w:cs="Times New Roman"/>
          <w:bCs/>
          <w:sz w:val="22"/>
          <w:szCs w:val="22"/>
        </w:rPr>
        <w:t xml:space="preserve">, </w:t>
      </w:r>
      <w:r w:rsidR="003D33FC">
        <w:rPr>
          <w:rFonts w:ascii="Times New Roman" w:hAnsi="Times New Roman" w:cs="Times New Roman"/>
          <w:bCs/>
          <w:sz w:val="22"/>
          <w:szCs w:val="22"/>
        </w:rPr>
        <w:t xml:space="preserve">resulting is a services volume above the 8,000 treatment visits per </w:t>
      </w:r>
      <w:r w:rsidR="00A508A4">
        <w:rPr>
          <w:rFonts w:ascii="Times New Roman" w:hAnsi="Times New Roman" w:cs="Times New Roman"/>
          <w:bCs/>
          <w:sz w:val="22"/>
          <w:szCs w:val="22"/>
        </w:rPr>
        <w:t xml:space="preserve">LINAC annually. </w:t>
      </w:r>
      <w:r w:rsidR="00470F7F" w:rsidRPr="001114CF">
        <w:rPr>
          <w:rFonts w:ascii="Times New Roman" w:hAnsi="Times New Roman" w:cs="Times New Roman"/>
          <w:bCs/>
          <w:color w:val="auto"/>
          <w:sz w:val="22"/>
          <w:szCs w:val="22"/>
        </w:rPr>
        <w:t>Consequently</w:t>
      </w:r>
      <w:r w:rsidR="008804E1" w:rsidRPr="001114CF">
        <w:rPr>
          <w:rFonts w:ascii="Times New Roman" w:hAnsi="Times New Roman" w:cs="Times New Roman"/>
          <w:bCs/>
          <w:color w:val="auto"/>
          <w:sz w:val="22"/>
          <w:szCs w:val="22"/>
        </w:rPr>
        <w:t xml:space="preserve">. </w:t>
      </w:r>
      <w:r w:rsidR="007B50FE" w:rsidRPr="001114CF">
        <w:rPr>
          <w:rFonts w:ascii="Times New Roman" w:hAnsi="Times New Roman" w:cs="Times New Roman"/>
          <w:bCs/>
          <w:color w:val="auto"/>
          <w:sz w:val="22"/>
          <w:szCs w:val="22"/>
        </w:rPr>
        <w:t>IFH</w:t>
      </w:r>
      <w:r w:rsidR="008B139F" w:rsidRPr="001114CF">
        <w:rPr>
          <w:rFonts w:ascii="Times New Roman" w:hAnsi="Times New Roman" w:cs="Times New Roman"/>
          <w:bCs/>
          <w:color w:val="auto"/>
          <w:sz w:val="22"/>
          <w:szCs w:val="22"/>
        </w:rPr>
        <w:t xml:space="preserve"> proposes to expand radiation therapy services through the addition of a</w:t>
      </w:r>
      <w:r w:rsidRPr="001114CF">
        <w:rPr>
          <w:rFonts w:ascii="Times New Roman" w:hAnsi="Times New Roman" w:cs="Times New Roman"/>
          <w:bCs/>
          <w:color w:val="auto"/>
          <w:sz w:val="22"/>
          <w:szCs w:val="22"/>
        </w:rPr>
        <w:t xml:space="preserve"> </w:t>
      </w:r>
      <w:r w:rsidR="00510AB2" w:rsidRPr="001114CF">
        <w:rPr>
          <w:rFonts w:ascii="Times New Roman" w:hAnsi="Times New Roman" w:cs="Times New Roman"/>
          <w:bCs/>
          <w:color w:val="auto"/>
          <w:sz w:val="22"/>
          <w:szCs w:val="22"/>
        </w:rPr>
        <w:t>fourth</w:t>
      </w:r>
      <w:r w:rsidR="008B139F" w:rsidRPr="001114CF">
        <w:rPr>
          <w:rFonts w:ascii="Times New Roman" w:hAnsi="Times New Roman" w:cs="Times New Roman"/>
          <w:bCs/>
          <w:color w:val="auto"/>
          <w:sz w:val="22"/>
          <w:szCs w:val="22"/>
        </w:rPr>
        <w:t xml:space="preserve"> linear accelerator based on institution-specific </w:t>
      </w:r>
      <w:r w:rsidR="002E649D" w:rsidRPr="001114CF">
        <w:rPr>
          <w:rFonts w:ascii="Times New Roman" w:hAnsi="Times New Roman" w:cs="Times New Roman"/>
          <w:bCs/>
          <w:color w:val="auto"/>
          <w:sz w:val="22"/>
          <w:szCs w:val="22"/>
        </w:rPr>
        <w:t>need</w:t>
      </w:r>
      <w:r w:rsidR="00A508A4" w:rsidRPr="001114CF">
        <w:rPr>
          <w:rFonts w:ascii="Times New Roman" w:hAnsi="Times New Roman" w:cs="Times New Roman"/>
          <w:bCs/>
          <w:color w:val="auto"/>
          <w:sz w:val="22"/>
          <w:szCs w:val="22"/>
        </w:rPr>
        <w:t xml:space="preserve"> </w:t>
      </w:r>
      <w:r w:rsidR="001114CF">
        <w:rPr>
          <w:rFonts w:ascii="Times New Roman" w:hAnsi="Times New Roman" w:cs="Times New Roman"/>
          <w:bCs/>
          <w:color w:val="auto"/>
          <w:sz w:val="22"/>
          <w:szCs w:val="22"/>
        </w:rPr>
        <w:t>rather than on</w:t>
      </w:r>
      <w:r w:rsidR="004B5AC6" w:rsidRPr="001114CF">
        <w:rPr>
          <w:rFonts w:ascii="Times New Roman" w:hAnsi="Times New Roman" w:cs="Times New Roman"/>
          <w:bCs/>
          <w:color w:val="auto"/>
          <w:sz w:val="22"/>
          <w:szCs w:val="22"/>
        </w:rPr>
        <w:t xml:space="preserve"> a regionwide need for additional capacity.</w:t>
      </w:r>
    </w:p>
    <w:p w14:paraId="2EF12CEB" w14:textId="77777777" w:rsidR="00116A50" w:rsidRDefault="00116A50" w:rsidP="006F234A">
      <w:pPr>
        <w:autoSpaceDE w:val="0"/>
        <w:autoSpaceDN w:val="0"/>
        <w:adjustRightInd w:val="0"/>
        <w:rPr>
          <w:bCs/>
          <w:sz w:val="22"/>
          <w:szCs w:val="22"/>
        </w:rPr>
      </w:pPr>
    </w:p>
    <w:p w14:paraId="75550E2E" w14:textId="7832706B" w:rsidR="00721FF6" w:rsidRDefault="00116A50" w:rsidP="004A1A26">
      <w:pPr>
        <w:autoSpaceDE w:val="0"/>
        <w:autoSpaceDN w:val="0"/>
        <w:adjustRightInd w:val="0"/>
        <w:rPr>
          <w:bCs/>
          <w:sz w:val="22"/>
          <w:szCs w:val="22"/>
        </w:rPr>
      </w:pPr>
      <w:r>
        <w:rPr>
          <w:bCs/>
          <w:sz w:val="22"/>
          <w:szCs w:val="22"/>
        </w:rPr>
        <w:t xml:space="preserve">The </w:t>
      </w:r>
      <w:r w:rsidR="004A1A26">
        <w:rPr>
          <w:bCs/>
          <w:sz w:val="22"/>
          <w:szCs w:val="22"/>
        </w:rPr>
        <w:t xml:space="preserve">Virginia State Medical Facilities Plan contains guidance </w:t>
      </w:r>
      <w:r w:rsidR="00510AB2">
        <w:rPr>
          <w:bCs/>
          <w:sz w:val="22"/>
          <w:szCs w:val="22"/>
        </w:rPr>
        <w:t xml:space="preserve">in </w:t>
      </w:r>
      <w:r w:rsidR="00880C32">
        <w:rPr>
          <w:bCs/>
          <w:sz w:val="22"/>
          <w:szCs w:val="22"/>
        </w:rPr>
        <w:t>eva</w:t>
      </w:r>
      <w:r w:rsidR="003B5A06">
        <w:rPr>
          <w:bCs/>
          <w:sz w:val="22"/>
          <w:szCs w:val="22"/>
        </w:rPr>
        <w:t>luating</w:t>
      </w:r>
      <w:r w:rsidR="004A1A26">
        <w:rPr>
          <w:bCs/>
          <w:sz w:val="22"/>
          <w:szCs w:val="22"/>
        </w:rPr>
        <w:t xml:space="preserve"> COPN projects asserting an internal or institution specific need for additional capacity</w:t>
      </w:r>
      <w:r w:rsidR="00A54074">
        <w:rPr>
          <w:bCs/>
          <w:sz w:val="22"/>
          <w:szCs w:val="22"/>
        </w:rPr>
        <w:t xml:space="preserve">. </w:t>
      </w:r>
      <w:r w:rsidR="004A1A26">
        <w:rPr>
          <w:bCs/>
          <w:sz w:val="22"/>
          <w:szCs w:val="22"/>
        </w:rPr>
        <w:t>The pertinent language reads:</w:t>
      </w:r>
    </w:p>
    <w:p w14:paraId="5B0E009B" w14:textId="77777777" w:rsidR="004A1A26" w:rsidRPr="00A54074" w:rsidRDefault="004A1A26" w:rsidP="004A1A26">
      <w:pPr>
        <w:autoSpaceDE w:val="0"/>
        <w:autoSpaceDN w:val="0"/>
        <w:adjustRightInd w:val="0"/>
        <w:rPr>
          <w:bCs/>
          <w:sz w:val="22"/>
          <w:szCs w:val="22"/>
        </w:rPr>
      </w:pPr>
    </w:p>
    <w:p w14:paraId="298DA02A" w14:textId="0FD6EB9B" w:rsidR="00116A50" w:rsidRPr="008804E1" w:rsidRDefault="004A1A26" w:rsidP="008804E1">
      <w:pPr>
        <w:pStyle w:val="Default"/>
        <w:spacing w:before="60" w:after="60"/>
        <w:jc w:val="both"/>
        <w:rPr>
          <w:rFonts w:ascii="Times New Roman" w:hAnsi="Times New Roman" w:cs="Times New Roman"/>
          <w:i/>
          <w:iCs/>
          <w:sz w:val="22"/>
          <w:szCs w:val="22"/>
        </w:rPr>
      </w:pPr>
      <w:r w:rsidRPr="008804E1">
        <w:rPr>
          <w:rFonts w:ascii="Times New Roman" w:hAnsi="Times New Roman" w:cs="Times New Roman"/>
          <w:b/>
          <w:bCs/>
          <w:i/>
          <w:iCs/>
          <w:sz w:val="22"/>
          <w:szCs w:val="22"/>
        </w:rPr>
        <w:t>“</w:t>
      </w:r>
      <w:r w:rsidR="00721FF6" w:rsidRPr="008804E1">
        <w:rPr>
          <w:rFonts w:ascii="Times New Roman" w:hAnsi="Times New Roman" w:cs="Times New Roman"/>
          <w:b/>
          <w:bCs/>
          <w:i/>
          <w:iCs/>
          <w:sz w:val="22"/>
          <w:szCs w:val="22"/>
        </w:rPr>
        <w:t>12VAC5-230-80. When institutional expansion needed</w:t>
      </w:r>
      <w:r w:rsidR="008804E1">
        <w:rPr>
          <w:rFonts w:ascii="Times New Roman" w:hAnsi="Times New Roman" w:cs="Times New Roman"/>
          <w:b/>
          <w:bCs/>
          <w:i/>
          <w:iCs/>
          <w:sz w:val="22"/>
          <w:szCs w:val="22"/>
        </w:rPr>
        <w:t xml:space="preserve"> </w:t>
      </w:r>
      <w:r w:rsidR="00721FF6" w:rsidRPr="008804E1">
        <w:rPr>
          <w:rFonts w:ascii="Times New Roman" w:hAnsi="Times New Roman" w:cs="Times New Roman"/>
          <w:b/>
          <w:bCs/>
          <w:i/>
          <w:iCs/>
          <w:sz w:val="22"/>
          <w:szCs w:val="22"/>
        </w:rPr>
        <w:t xml:space="preserve"> </w:t>
      </w:r>
    </w:p>
    <w:p w14:paraId="39462B79" w14:textId="77777777" w:rsidR="00721FF6" w:rsidRPr="008804E1" w:rsidRDefault="00721FF6" w:rsidP="00721FF6">
      <w:pPr>
        <w:pStyle w:val="Default"/>
        <w:spacing w:before="60" w:after="60"/>
        <w:ind w:firstLine="360"/>
        <w:jc w:val="both"/>
        <w:rPr>
          <w:rFonts w:ascii="Times New Roman" w:hAnsi="Times New Roman" w:cs="Times New Roman"/>
          <w:i/>
          <w:iCs/>
          <w:sz w:val="22"/>
          <w:szCs w:val="22"/>
        </w:rPr>
      </w:pPr>
      <w:r w:rsidRPr="008804E1">
        <w:rPr>
          <w:rFonts w:ascii="Times New Roman" w:hAnsi="Times New Roman" w:cs="Times New Roman"/>
          <w:i/>
          <w:iCs/>
          <w:sz w:val="22"/>
          <w:szCs w:val="22"/>
        </w:rPr>
        <w:t xml:space="preserve">A. Notwithstanding any other provisions of this chapter, the commissioner may grant approval for the expansion of services at an existing medical care facility in a health planning district with an excess supply of such services when the proposed expansion can be justified on the basis of a facility's need having exceeded its current service capacity to provide such service or on the geographic remoteness of the facility. </w:t>
      </w:r>
    </w:p>
    <w:p w14:paraId="53FE8DFC" w14:textId="77777777" w:rsidR="00721FF6" w:rsidRPr="008804E1" w:rsidRDefault="00721FF6" w:rsidP="00721FF6">
      <w:pPr>
        <w:pStyle w:val="Default"/>
        <w:spacing w:before="60" w:after="60"/>
        <w:ind w:firstLine="360"/>
        <w:jc w:val="both"/>
        <w:rPr>
          <w:rFonts w:ascii="Times New Roman" w:hAnsi="Times New Roman" w:cs="Times New Roman"/>
          <w:i/>
          <w:iCs/>
          <w:sz w:val="22"/>
          <w:szCs w:val="22"/>
        </w:rPr>
      </w:pPr>
      <w:r w:rsidRPr="008804E1">
        <w:rPr>
          <w:rFonts w:ascii="Times New Roman" w:hAnsi="Times New Roman" w:cs="Times New Roman"/>
          <w:i/>
          <w:iCs/>
          <w:sz w:val="22"/>
          <w:szCs w:val="22"/>
        </w:rPr>
        <w:t xml:space="preserve">B. If a facility with an institutional need to expand is part of a health system, the underutilized services at other facilities within the health system should be reallocated, when appropriate, to the facility with the institutional need to expand before additional services are approved for the applicant. However, underutilized services located at a health system's geographically remote facility may be disregarded when determining institutional need for the proposed project. </w:t>
      </w:r>
    </w:p>
    <w:p w14:paraId="6799CBE5" w14:textId="77777777" w:rsidR="00721FF6" w:rsidRPr="008804E1" w:rsidRDefault="00721FF6" w:rsidP="00721FF6">
      <w:pPr>
        <w:pStyle w:val="Default"/>
        <w:spacing w:before="60" w:after="60"/>
        <w:ind w:firstLine="360"/>
        <w:jc w:val="both"/>
        <w:rPr>
          <w:rFonts w:ascii="Times New Roman" w:hAnsi="Times New Roman" w:cs="Times New Roman"/>
          <w:i/>
          <w:iCs/>
          <w:sz w:val="22"/>
          <w:szCs w:val="22"/>
        </w:rPr>
      </w:pPr>
      <w:r w:rsidRPr="008804E1">
        <w:rPr>
          <w:rFonts w:ascii="Times New Roman" w:hAnsi="Times New Roman" w:cs="Times New Roman"/>
          <w:i/>
          <w:iCs/>
          <w:sz w:val="22"/>
          <w:szCs w:val="22"/>
        </w:rPr>
        <w:t xml:space="preserve">C. This section is not applicable to nursing facilities pursuant to § 32.1-102.3:2 of the Code of Virginia. </w:t>
      </w:r>
    </w:p>
    <w:p w14:paraId="2E686C07" w14:textId="77777777" w:rsidR="008804E1" w:rsidRDefault="00721FF6" w:rsidP="004A1A26">
      <w:pPr>
        <w:pStyle w:val="Default"/>
        <w:spacing w:after="60"/>
        <w:rPr>
          <w:rFonts w:ascii="Times New Roman" w:hAnsi="Times New Roman" w:cs="Times New Roman"/>
          <w:sz w:val="22"/>
          <w:szCs w:val="22"/>
        </w:rPr>
      </w:pPr>
      <w:r w:rsidRPr="008804E1">
        <w:rPr>
          <w:rFonts w:ascii="Times New Roman" w:hAnsi="Times New Roman" w:cs="Times New Roman"/>
          <w:i/>
          <w:iCs/>
          <w:sz w:val="22"/>
          <w:szCs w:val="22"/>
        </w:rPr>
        <w:t xml:space="preserve">      D. Applicants shall not use this section to justify a </w:t>
      </w:r>
      <w:r w:rsidR="004A1A26" w:rsidRPr="008804E1">
        <w:rPr>
          <w:rFonts w:ascii="Times New Roman" w:hAnsi="Times New Roman" w:cs="Times New Roman"/>
          <w:i/>
          <w:iCs/>
          <w:sz w:val="22"/>
          <w:szCs w:val="22"/>
        </w:rPr>
        <w:t>need to establish new services.”</w:t>
      </w:r>
      <w:r w:rsidR="004A1A26" w:rsidRPr="00A54074">
        <w:rPr>
          <w:rFonts w:ascii="Times New Roman" w:hAnsi="Times New Roman" w:cs="Times New Roman"/>
          <w:sz w:val="22"/>
          <w:szCs w:val="22"/>
        </w:rPr>
        <w:br/>
      </w:r>
    </w:p>
    <w:p w14:paraId="55400EE9" w14:textId="04182C4E" w:rsidR="008B139F" w:rsidRPr="00A54074" w:rsidRDefault="004A1A26" w:rsidP="004A1A26">
      <w:pPr>
        <w:pStyle w:val="Default"/>
        <w:spacing w:after="60"/>
        <w:rPr>
          <w:rFonts w:ascii="Times New Roman" w:hAnsi="Times New Roman" w:cs="Times New Roman"/>
          <w:sz w:val="22"/>
          <w:szCs w:val="22"/>
        </w:rPr>
      </w:pPr>
      <w:r w:rsidRPr="002700B9">
        <w:rPr>
          <w:rFonts w:ascii="Times New Roman" w:hAnsi="Times New Roman" w:cs="Times New Roman"/>
          <w:color w:val="auto"/>
          <w:sz w:val="22"/>
          <w:szCs w:val="22"/>
        </w:rPr>
        <w:t xml:space="preserve">Current and projected radiation therapy service volumes at </w:t>
      </w:r>
      <w:r w:rsidR="006F234A" w:rsidRPr="002700B9">
        <w:rPr>
          <w:rFonts w:ascii="Times New Roman" w:hAnsi="Times New Roman" w:cs="Times New Roman"/>
          <w:color w:val="auto"/>
          <w:sz w:val="22"/>
          <w:szCs w:val="22"/>
        </w:rPr>
        <w:t>I</w:t>
      </w:r>
      <w:r w:rsidR="007C6895" w:rsidRPr="002700B9">
        <w:rPr>
          <w:rFonts w:ascii="Times New Roman" w:hAnsi="Times New Roman" w:cs="Times New Roman"/>
          <w:color w:val="auto"/>
          <w:sz w:val="22"/>
          <w:szCs w:val="22"/>
        </w:rPr>
        <w:t>FH</w:t>
      </w:r>
      <w:r w:rsidR="006F234A" w:rsidRPr="002700B9">
        <w:rPr>
          <w:rFonts w:ascii="Times New Roman" w:hAnsi="Times New Roman" w:cs="Times New Roman"/>
          <w:color w:val="auto"/>
          <w:sz w:val="22"/>
          <w:szCs w:val="22"/>
        </w:rPr>
        <w:t xml:space="preserve"> qualif</w:t>
      </w:r>
      <w:r w:rsidR="00185F09" w:rsidRPr="002700B9">
        <w:rPr>
          <w:rFonts w:ascii="Times New Roman" w:hAnsi="Times New Roman" w:cs="Times New Roman"/>
          <w:color w:val="auto"/>
          <w:sz w:val="22"/>
          <w:szCs w:val="22"/>
        </w:rPr>
        <w:t>y</w:t>
      </w:r>
      <w:r w:rsidR="006F234A" w:rsidRPr="002700B9">
        <w:rPr>
          <w:rFonts w:ascii="Times New Roman" w:hAnsi="Times New Roman" w:cs="Times New Roman"/>
          <w:color w:val="auto"/>
          <w:sz w:val="22"/>
          <w:szCs w:val="22"/>
        </w:rPr>
        <w:t xml:space="preserve"> </w:t>
      </w:r>
      <w:r w:rsidRPr="002700B9">
        <w:rPr>
          <w:rFonts w:ascii="Times New Roman" w:hAnsi="Times New Roman" w:cs="Times New Roman"/>
          <w:color w:val="auto"/>
          <w:sz w:val="22"/>
          <w:szCs w:val="22"/>
        </w:rPr>
        <w:t xml:space="preserve">the hospital </w:t>
      </w:r>
      <w:r w:rsidR="006F234A" w:rsidRPr="002700B9">
        <w:rPr>
          <w:rFonts w:ascii="Times New Roman" w:hAnsi="Times New Roman" w:cs="Times New Roman"/>
          <w:color w:val="auto"/>
          <w:sz w:val="22"/>
          <w:szCs w:val="22"/>
        </w:rPr>
        <w:t xml:space="preserve">for consideration to </w:t>
      </w:r>
      <w:r w:rsidR="00D36C76" w:rsidRPr="002700B9">
        <w:rPr>
          <w:rFonts w:ascii="Times New Roman" w:hAnsi="Times New Roman" w:cs="Times New Roman"/>
          <w:color w:val="auto"/>
          <w:sz w:val="22"/>
          <w:szCs w:val="22"/>
        </w:rPr>
        <w:t>add capacity under thi</w:t>
      </w:r>
      <w:r w:rsidRPr="002700B9">
        <w:rPr>
          <w:rFonts w:ascii="Times New Roman" w:hAnsi="Times New Roman" w:cs="Times New Roman"/>
          <w:color w:val="auto"/>
          <w:sz w:val="22"/>
          <w:szCs w:val="22"/>
        </w:rPr>
        <w:t>s provision</w:t>
      </w:r>
      <w:r w:rsidR="00D36C76" w:rsidRPr="002700B9">
        <w:rPr>
          <w:rFonts w:ascii="Times New Roman" w:hAnsi="Times New Roman" w:cs="Times New Roman"/>
          <w:color w:val="auto"/>
          <w:sz w:val="22"/>
          <w:szCs w:val="22"/>
        </w:rPr>
        <w:t xml:space="preserve">. The proposal satisfies subsections </w:t>
      </w:r>
      <w:r w:rsidR="00D36C76" w:rsidRPr="002700B9">
        <w:rPr>
          <w:rFonts w:ascii="Times New Roman" w:hAnsi="Times New Roman" w:cs="Times New Roman"/>
          <w:bCs/>
          <w:color w:val="auto"/>
          <w:sz w:val="22"/>
          <w:szCs w:val="22"/>
        </w:rPr>
        <w:t>12VAC5</w:t>
      </w:r>
      <w:r w:rsidR="00D36C76" w:rsidRPr="00A54074">
        <w:rPr>
          <w:rFonts w:ascii="Times New Roman" w:hAnsi="Times New Roman" w:cs="Times New Roman"/>
          <w:bCs/>
          <w:sz w:val="22"/>
          <w:szCs w:val="22"/>
        </w:rPr>
        <w:t>-230-80.A and 12VAC5-230-80.B. Subsections 12VAC5-230-80.C and 12VAC5-230-80.D do not apply.</w:t>
      </w:r>
    </w:p>
    <w:p w14:paraId="1588E726" w14:textId="77777777" w:rsidR="00D94500" w:rsidRPr="00A54074" w:rsidRDefault="00D94500" w:rsidP="004A1A26">
      <w:pPr>
        <w:widowControl w:val="0"/>
        <w:rPr>
          <w:sz w:val="22"/>
          <w:szCs w:val="22"/>
        </w:rPr>
      </w:pPr>
    </w:p>
    <w:p w14:paraId="401862DD" w14:textId="77777777" w:rsidR="007D2C2D" w:rsidRPr="00A54074" w:rsidRDefault="00326FF1">
      <w:pPr>
        <w:widowControl w:val="0"/>
        <w:rPr>
          <w:b/>
          <w:sz w:val="22"/>
          <w:szCs w:val="22"/>
        </w:rPr>
      </w:pPr>
      <w:r w:rsidRPr="00A54074">
        <w:rPr>
          <w:b/>
          <w:sz w:val="22"/>
          <w:szCs w:val="22"/>
        </w:rPr>
        <w:t xml:space="preserve"> </w:t>
      </w:r>
      <w:r w:rsidR="00D739F4" w:rsidRPr="00A54074">
        <w:rPr>
          <w:b/>
          <w:sz w:val="22"/>
          <w:szCs w:val="22"/>
        </w:rPr>
        <w:t>B</w:t>
      </w:r>
      <w:r w:rsidR="007D2C2D" w:rsidRPr="00A54074">
        <w:rPr>
          <w:b/>
          <w:sz w:val="22"/>
          <w:szCs w:val="22"/>
        </w:rPr>
        <w:t>.  Cost Considerations</w:t>
      </w:r>
    </w:p>
    <w:p w14:paraId="02958BC2" w14:textId="77777777" w:rsidR="007D2C2D" w:rsidRPr="00A54074" w:rsidRDefault="007D2C2D">
      <w:pPr>
        <w:widowControl w:val="0"/>
        <w:rPr>
          <w:sz w:val="22"/>
          <w:szCs w:val="22"/>
        </w:rPr>
      </w:pPr>
    </w:p>
    <w:p w14:paraId="3E1F524A" w14:textId="4B7BD9C4" w:rsidR="001F461B" w:rsidRPr="00AF7320" w:rsidRDefault="003D0881" w:rsidP="008D1727">
      <w:pPr>
        <w:rPr>
          <w:sz w:val="22"/>
          <w:szCs w:val="22"/>
        </w:rPr>
      </w:pPr>
      <w:r w:rsidRPr="00AF7320">
        <w:rPr>
          <w:sz w:val="22"/>
          <w:szCs w:val="22"/>
        </w:rPr>
        <w:t xml:space="preserve">The Inova </w:t>
      </w:r>
      <w:r w:rsidR="008F0F09" w:rsidRPr="00AF7320">
        <w:rPr>
          <w:sz w:val="22"/>
          <w:szCs w:val="22"/>
        </w:rPr>
        <w:t>Fairfax</w:t>
      </w:r>
      <w:r w:rsidRPr="00AF7320">
        <w:rPr>
          <w:sz w:val="22"/>
          <w:szCs w:val="22"/>
        </w:rPr>
        <w:t xml:space="preserve"> Hospi</w:t>
      </w:r>
      <w:r w:rsidR="000B6569" w:rsidRPr="00AF7320">
        <w:rPr>
          <w:sz w:val="22"/>
          <w:szCs w:val="22"/>
        </w:rPr>
        <w:t>tal</w:t>
      </w:r>
      <w:r w:rsidR="00874593" w:rsidRPr="00AF7320">
        <w:rPr>
          <w:sz w:val="22"/>
          <w:szCs w:val="22"/>
        </w:rPr>
        <w:t xml:space="preserve"> </w:t>
      </w:r>
      <w:r w:rsidRPr="00AF7320">
        <w:rPr>
          <w:sz w:val="22"/>
          <w:szCs w:val="22"/>
        </w:rPr>
        <w:t>project</w:t>
      </w:r>
      <w:r w:rsidR="00301358" w:rsidRPr="00AF7320">
        <w:rPr>
          <w:sz w:val="22"/>
          <w:szCs w:val="22"/>
        </w:rPr>
        <w:t xml:space="preserve"> entails a </w:t>
      </w:r>
      <w:r w:rsidR="008F0F09" w:rsidRPr="00AF7320">
        <w:rPr>
          <w:sz w:val="22"/>
          <w:szCs w:val="22"/>
        </w:rPr>
        <w:t>large</w:t>
      </w:r>
      <w:r w:rsidR="00301358" w:rsidRPr="00AF7320">
        <w:rPr>
          <w:sz w:val="22"/>
          <w:szCs w:val="22"/>
        </w:rPr>
        <w:t xml:space="preserve"> </w:t>
      </w:r>
      <w:r w:rsidR="00D3503E" w:rsidRPr="00AF7320">
        <w:rPr>
          <w:sz w:val="22"/>
          <w:szCs w:val="22"/>
        </w:rPr>
        <w:t>capital outlay</w:t>
      </w:r>
      <w:r w:rsidR="007C6895" w:rsidRPr="00AF7320">
        <w:rPr>
          <w:sz w:val="22"/>
          <w:szCs w:val="22"/>
        </w:rPr>
        <w:t>,</w:t>
      </w:r>
      <w:r w:rsidR="00301358" w:rsidRPr="00AF7320">
        <w:rPr>
          <w:sz w:val="22"/>
          <w:szCs w:val="22"/>
        </w:rPr>
        <w:t xml:space="preserve"> $</w:t>
      </w:r>
      <w:r w:rsidR="005820A6" w:rsidRPr="00AF7320">
        <w:rPr>
          <w:sz w:val="22"/>
          <w:szCs w:val="22"/>
        </w:rPr>
        <w:t xml:space="preserve">9,557,290 </w:t>
      </w:r>
      <w:r w:rsidR="00301358" w:rsidRPr="00AF7320">
        <w:rPr>
          <w:sz w:val="22"/>
          <w:szCs w:val="22"/>
        </w:rPr>
        <w:t>to add a linear accelerator</w:t>
      </w:r>
      <w:r w:rsidR="00D3503E" w:rsidRPr="00AF7320">
        <w:rPr>
          <w:sz w:val="22"/>
          <w:szCs w:val="22"/>
        </w:rPr>
        <w:t xml:space="preserve">. </w:t>
      </w:r>
      <w:r w:rsidRPr="00AF7320">
        <w:rPr>
          <w:sz w:val="22"/>
          <w:szCs w:val="22"/>
        </w:rPr>
        <w:t xml:space="preserve">The purchase price of the </w:t>
      </w:r>
      <w:r w:rsidR="005C3CCE" w:rsidRPr="00AF7320">
        <w:rPr>
          <w:sz w:val="22"/>
          <w:szCs w:val="22"/>
        </w:rPr>
        <w:t>linear accelerator</w:t>
      </w:r>
      <w:r w:rsidR="000B6049" w:rsidRPr="00AF7320">
        <w:rPr>
          <w:sz w:val="22"/>
          <w:szCs w:val="22"/>
        </w:rPr>
        <w:t xml:space="preserve"> and associated equipment is </w:t>
      </w:r>
      <w:r w:rsidR="00E25234" w:rsidRPr="00AF7320">
        <w:rPr>
          <w:bCs/>
          <w:sz w:val="22"/>
          <w:szCs w:val="22"/>
        </w:rPr>
        <w:t>$6,045,657</w:t>
      </w:r>
      <w:r w:rsidRPr="00AF7320">
        <w:rPr>
          <w:sz w:val="22"/>
          <w:szCs w:val="22"/>
        </w:rPr>
        <w:t xml:space="preserve">. </w:t>
      </w:r>
      <w:r w:rsidR="00D3503E" w:rsidRPr="00AF7320">
        <w:rPr>
          <w:sz w:val="22"/>
          <w:szCs w:val="22"/>
        </w:rPr>
        <w:t>Construction costs for space to accommodate th</w:t>
      </w:r>
      <w:r w:rsidR="002F373A" w:rsidRPr="00AF7320">
        <w:rPr>
          <w:sz w:val="22"/>
          <w:szCs w:val="22"/>
        </w:rPr>
        <w:t xml:space="preserve">e unit </w:t>
      </w:r>
      <w:r w:rsidR="000631BD" w:rsidRPr="00AF7320">
        <w:rPr>
          <w:sz w:val="22"/>
          <w:szCs w:val="22"/>
        </w:rPr>
        <w:t>are</w:t>
      </w:r>
      <w:r w:rsidR="000B6049" w:rsidRPr="00AF7320">
        <w:rPr>
          <w:sz w:val="22"/>
          <w:szCs w:val="22"/>
        </w:rPr>
        <w:t xml:space="preserve"> expected to be $</w:t>
      </w:r>
      <w:r w:rsidR="000631BD" w:rsidRPr="00AF7320">
        <w:rPr>
          <w:bCs/>
          <w:sz w:val="22"/>
          <w:szCs w:val="22"/>
        </w:rPr>
        <w:t>2,966,275</w:t>
      </w:r>
      <w:r w:rsidR="00EF4A0D" w:rsidRPr="00AF7320">
        <w:rPr>
          <w:sz w:val="22"/>
          <w:szCs w:val="22"/>
        </w:rPr>
        <w:t xml:space="preserve"> and</w:t>
      </w:r>
      <w:r w:rsidR="00D3503E" w:rsidRPr="00AF7320">
        <w:rPr>
          <w:sz w:val="22"/>
          <w:szCs w:val="22"/>
        </w:rPr>
        <w:t xml:space="preserve"> </w:t>
      </w:r>
      <w:r w:rsidR="00EF4A0D" w:rsidRPr="00AF7320">
        <w:rPr>
          <w:sz w:val="22"/>
          <w:szCs w:val="22"/>
        </w:rPr>
        <w:t>a</w:t>
      </w:r>
      <w:r w:rsidR="004522AA" w:rsidRPr="00AF7320">
        <w:rPr>
          <w:sz w:val="22"/>
          <w:szCs w:val="22"/>
        </w:rPr>
        <w:t>n additional $</w:t>
      </w:r>
      <w:r w:rsidR="001415A9" w:rsidRPr="00AF7320">
        <w:rPr>
          <w:sz w:val="22"/>
          <w:szCs w:val="22"/>
        </w:rPr>
        <w:t xml:space="preserve">545,538 </w:t>
      </w:r>
      <w:r w:rsidR="005A486D" w:rsidRPr="00AF7320">
        <w:rPr>
          <w:sz w:val="22"/>
          <w:szCs w:val="22"/>
        </w:rPr>
        <w:t>for</w:t>
      </w:r>
      <w:r w:rsidR="000B1F39" w:rsidRPr="00AF7320">
        <w:rPr>
          <w:sz w:val="22"/>
          <w:szCs w:val="22"/>
        </w:rPr>
        <w:t xml:space="preserve"> </w:t>
      </w:r>
      <w:r w:rsidR="005A486D" w:rsidRPr="00AF7320">
        <w:rPr>
          <w:sz w:val="22"/>
          <w:szCs w:val="22"/>
        </w:rPr>
        <w:t>site</w:t>
      </w:r>
      <w:r w:rsidR="000B1F39" w:rsidRPr="00AF7320">
        <w:rPr>
          <w:sz w:val="22"/>
          <w:szCs w:val="22"/>
        </w:rPr>
        <w:t xml:space="preserve"> preparation </w:t>
      </w:r>
      <w:r w:rsidR="00B16242" w:rsidRPr="00AF7320">
        <w:rPr>
          <w:sz w:val="22"/>
          <w:szCs w:val="22"/>
        </w:rPr>
        <w:t xml:space="preserve">and </w:t>
      </w:r>
      <w:r w:rsidR="000B1F39" w:rsidRPr="00AF7320">
        <w:rPr>
          <w:sz w:val="22"/>
          <w:szCs w:val="22"/>
        </w:rPr>
        <w:t xml:space="preserve">architectural and engineering fees. </w:t>
      </w:r>
      <w:r w:rsidR="00D3503E" w:rsidRPr="00AF7320">
        <w:rPr>
          <w:sz w:val="22"/>
          <w:szCs w:val="22"/>
        </w:rPr>
        <w:t>All capital costs would be paid from internal Inova funds. There would be no dire</w:t>
      </w:r>
      <w:r w:rsidR="001F461B" w:rsidRPr="00AF7320">
        <w:rPr>
          <w:sz w:val="22"/>
          <w:szCs w:val="22"/>
        </w:rPr>
        <w:t>ct borrowing</w:t>
      </w:r>
      <w:r w:rsidR="004A1A26" w:rsidRPr="00AF7320">
        <w:rPr>
          <w:sz w:val="22"/>
          <w:szCs w:val="22"/>
        </w:rPr>
        <w:t xml:space="preserve"> or financing expense</w:t>
      </w:r>
      <w:r w:rsidR="001F461B" w:rsidRPr="00AF7320">
        <w:rPr>
          <w:sz w:val="22"/>
          <w:szCs w:val="22"/>
        </w:rPr>
        <w:t xml:space="preserve">.  </w:t>
      </w:r>
    </w:p>
    <w:p w14:paraId="7A6853AC" w14:textId="77777777" w:rsidR="006037C3" w:rsidRDefault="006037C3" w:rsidP="008D1727">
      <w:pPr>
        <w:rPr>
          <w:sz w:val="22"/>
          <w:szCs w:val="22"/>
        </w:rPr>
      </w:pPr>
    </w:p>
    <w:p w14:paraId="177C83FA" w14:textId="4F430852" w:rsidR="008951D0" w:rsidRPr="00C93825" w:rsidRDefault="00162A98" w:rsidP="00C93825">
      <w:pPr>
        <w:rPr>
          <w:rFonts w:ascii="Aptos Narrow" w:hAnsi="Aptos Narrow"/>
          <w:color w:val="000000"/>
          <w:sz w:val="22"/>
          <w:szCs w:val="22"/>
        </w:rPr>
      </w:pPr>
      <w:r w:rsidRPr="00AF7320">
        <w:rPr>
          <w:bCs/>
          <w:sz w:val="22"/>
          <w:szCs w:val="22"/>
        </w:rPr>
        <w:t>The project</w:t>
      </w:r>
      <w:r w:rsidR="005C0041" w:rsidRPr="00AF7320">
        <w:rPr>
          <w:bCs/>
          <w:sz w:val="22"/>
          <w:szCs w:val="22"/>
        </w:rPr>
        <w:t xml:space="preserve"> </w:t>
      </w:r>
      <w:r w:rsidR="00947782" w:rsidRPr="00AF7320">
        <w:rPr>
          <w:bCs/>
          <w:sz w:val="22"/>
          <w:szCs w:val="22"/>
        </w:rPr>
        <w:t xml:space="preserve">is </w:t>
      </w:r>
      <w:r w:rsidRPr="00AF7320">
        <w:rPr>
          <w:bCs/>
          <w:sz w:val="22"/>
          <w:szCs w:val="22"/>
        </w:rPr>
        <w:t xml:space="preserve">economically viable as described. The </w:t>
      </w:r>
      <w:r w:rsidRPr="00AF7320">
        <w:rPr>
          <w:bCs/>
          <w:i/>
          <w:iCs/>
          <w:sz w:val="22"/>
          <w:szCs w:val="22"/>
        </w:rPr>
        <w:t>pro forma</w:t>
      </w:r>
      <w:r w:rsidRPr="00AF7320">
        <w:rPr>
          <w:bCs/>
          <w:sz w:val="22"/>
          <w:szCs w:val="22"/>
        </w:rPr>
        <w:t xml:space="preserve"> budget for </w:t>
      </w:r>
      <w:r w:rsidR="00692A93" w:rsidRPr="00AF7320">
        <w:rPr>
          <w:bCs/>
          <w:sz w:val="22"/>
          <w:szCs w:val="22"/>
        </w:rPr>
        <w:t xml:space="preserve">year two (2029) </w:t>
      </w:r>
      <w:r w:rsidRPr="00AF7320">
        <w:rPr>
          <w:bCs/>
          <w:sz w:val="22"/>
          <w:szCs w:val="22"/>
        </w:rPr>
        <w:t>of operations indicate</w:t>
      </w:r>
      <w:r w:rsidR="00947782" w:rsidRPr="00AF7320">
        <w:rPr>
          <w:bCs/>
          <w:sz w:val="22"/>
          <w:szCs w:val="22"/>
        </w:rPr>
        <w:t>s</w:t>
      </w:r>
      <w:r w:rsidRPr="00AF7320">
        <w:rPr>
          <w:bCs/>
          <w:sz w:val="22"/>
          <w:szCs w:val="22"/>
        </w:rPr>
        <w:t xml:space="preserve"> that the project</w:t>
      </w:r>
      <w:r w:rsidR="00494CBE" w:rsidRPr="00AF7320">
        <w:rPr>
          <w:bCs/>
          <w:sz w:val="22"/>
          <w:szCs w:val="22"/>
        </w:rPr>
        <w:t xml:space="preserve"> is </w:t>
      </w:r>
      <w:r w:rsidR="00E52435" w:rsidRPr="00AF7320">
        <w:rPr>
          <w:bCs/>
          <w:sz w:val="22"/>
          <w:szCs w:val="22"/>
        </w:rPr>
        <w:t>ex</w:t>
      </w:r>
      <w:r w:rsidR="00494CBE" w:rsidRPr="00AF7320">
        <w:rPr>
          <w:bCs/>
          <w:sz w:val="22"/>
          <w:szCs w:val="22"/>
        </w:rPr>
        <w:t>pected</w:t>
      </w:r>
      <w:r w:rsidRPr="00AF7320">
        <w:rPr>
          <w:bCs/>
          <w:sz w:val="22"/>
          <w:szCs w:val="22"/>
        </w:rPr>
        <w:t xml:space="preserve"> to be profitable. </w:t>
      </w:r>
      <w:r w:rsidR="00692A93" w:rsidRPr="00AF7320">
        <w:rPr>
          <w:bCs/>
          <w:sz w:val="22"/>
          <w:szCs w:val="22"/>
        </w:rPr>
        <w:t>The LINAC is expected to serv</w:t>
      </w:r>
      <w:r w:rsidR="000A2805" w:rsidRPr="00AF7320">
        <w:rPr>
          <w:bCs/>
          <w:sz w:val="22"/>
          <w:szCs w:val="22"/>
        </w:rPr>
        <w:t>e an additional 234 patient</w:t>
      </w:r>
      <w:r w:rsidR="009D0F4E" w:rsidRPr="00AF7320">
        <w:rPr>
          <w:bCs/>
          <w:sz w:val="22"/>
          <w:szCs w:val="22"/>
        </w:rPr>
        <w:t xml:space="preserve"> </w:t>
      </w:r>
      <w:r w:rsidR="00D86FC8" w:rsidRPr="00AF7320">
        <w:rPr>
          <w:bCs/>
          <w:sz w:val="22"/>
          <w:szCs w:val="22"/>
        </w:rPr>
        <w:t xml:space="preserve">“encounters” which will generate </w:t>
      </w:r>
      <w:r w:rsidR="00D049C5" w:rsidRPr="00AF7320">
        <w:rPr>
          <w:bCs/>
          <w:sz w:val="22"/>
          <w:szCs w:val="22"/>
        </w:rPr>
        <w:t>c</w:t>
      </w:r>
      <w:r w:rsidR="00DC7B57" w:rsidRPr="00AF7320">
        <w:rPr>
          <w:bCs/>
          <w:sz w:val="22"/>
          <w:szCs w:val="22"/>
        </w:rPr>
        <w:t xml:space="preserve">harges of </w:t>
      </w:r>
      <w:r w:rsidR="00B16362" w:rsidRPr="00AF7320">
        <w:rPr>
          <w:bCs/>
          <w:sz w:val="22"/>
          <w:szCs w:val="22"/>
        </w:rPr>
        <w:t>$</w:t>
      </w:r>
      <w:r w:rsidR="00C93825" w:rsidRPr="00AF7320">
        <w:rPr>
          <w:rFonts w:ascii="Aptos Narrow" w:hAnsi="Aptos Narrow"/>
          <w:color w:val="000000"/>
          <w:sz w:val="22"/>
          <w:szCs w:val="22"/>
        </w:rPr>
        <w:t>14,342</w:t>
      </w:r>
      <w:r w:rsidR="00B16362" w:rsidRPr="00AF7320">
        <w:rPr>
          <w:rFonts w:ascii="Aptos Narrow" w:hAnsi="Aptos Narrow"/>
          <w:color w:val="000000"/>
          <w:sz w:val="22"/>
          <w:szCs w:val="22"/>
        </w:rPr>
        <w:t xml:space="preserve">,000, revenue of </w:t>
      </w:r>
      <w:r w:rsidR="008951D0" w:rsidRPr="00AF7320">
        <w:rPr>
          <w:rFonts w:ascii="Aptos Narrow" w:hAnsi="Aptos Narrow"/>
          <w:color w:val="000000"/>
          <w:sz w:val="22"/>
          <w:szCs w:val="22"/>
        </w:rPr>
        <w:t>$</w:t>
      </w:r>
      <w:r w:rsidR="007C23F7" w:rsidRPr="00AF7320">
        <w:rPr>
          <w:rFonts w:ascii="Aptos Narrow" w:hAnsi="Aptos Narrow"/>
          <w:color w:val="000000"/>
          <w:sz w:val="22"/>
          <w:szCs w:val="22"/>
        </w:rPr>
        <w:t>3,748,000 and</w:t>
      </w:r>
      <w:r w:rsidR="003316DC" w:rsidRPr="00AF7320">
        <w:rPr>
          <w:rFonts w:ascii="Aptos Narrow" w:hAnsi="Aptos Narrow"/>
          <w:color w:val="000000"/>
          <w:sz w:val="22"/>
          <w:szCs w:val="22"/>
        </w:rPr>
        <w:t xml:space="preserve"> an operating margin (profit</w:t>
      </w:r>
      <w:r w:rsidR="000A24A3" w:rsidRPr="00AF7320">
        <w:rPr>
          <w:rFonts w:ascii="Aptos Narrow" w:hAnsi="Aptos Narrow"/>
          <w:color w:val="000000"/>
          <w:sz w:val="22"/>
          <w:szCs w:val="22"/>
        </w:rPr>
        <w:t xml:space="preserve">) of </w:t>
      </w:r>
      <w:r w:rsidR="00785615" w:rsidRPr="00AF7320">
        <w:rPr>
          <w:rFonts w:ascii="Aptos Narrow" w:hAnsi="Aptos Narrow"/>
          <w:color w:val="000000"/>
          <w:sz w:val="22"/>
          <w:szCs w:val="22"/>
        </w:rPr>
        <w:t xml:space="preserve">$1,014,000. </w:t>
      </w:r>
      <w:r w:rsidR="00976063" w:rsidRPr="00AF7320">
        <w:rPr>
          <w:rFonts w:ascii="Aptos Narrow" w:hAnsi="Aptos Narrow"/>
          <w:color w:val="000000"/>
          <w:sz w:val="22"/>
          <w:szCs w:val="22"/>
        </w:rPr>
        <w:t xml:space="preserve">These </w:t>
      </w:r>
      <w:r w:rsidR="00EA7997" w:rsidRPr="00AF7320">
        <w:rPr>
          <w:rFonts w:ascii="Aptos Narrow" w:hAnsi="Aptos Narrow"/>
          <w:color w:val="000000"/>
          <w:sz w:val="22"/>
          <w:szCs w:val="22"/>
        </w:rPr>
        <w:t xml:space="preserve">estimates equate to a charge of </w:t>
      </w:r>
      <w:r w:rsidR="00FD5BB2" w:rsidRPr="00FD5BB2">
        <w:rPr>
          <w:rFonts w:ascii="Aptos Narrow" w:hAnsi="Aptos Narrow"/>
          <w:color w:val="000000"/>
          <w:sz w:val="22"/>
          <w:szCs w:val="22"/>
        </w:rPr>
        <w:t xml:space="preserve">$13,711.28 </w:t>
      </w:r>
      <w:r w:rsidR="0092138C" w:rsidRPr="00AF7320">
        <w:rPr>
          <w:rFonts w:ascii="Aptos Narrow" w:hAnsi="Aptos Narrow"/>
          <w:color w:val="000000"/>
          <w:sz w:val="22"/>
          <w:szCs w:val="22"/>
        </w:rPr>
        <w:t xml:space="preserve">per treatment visit, </w:t>
      </w:r>
      <w:r w:rsidR="00AF4536" w:rsidRPr="00AF7320">
        <w:rPr>
          <w:rFonts w:ascii="Aptos Narrow" w:hAnsi="Aptos Narrow"/>
          <w:color w:val="000000"/>
          <w:sz w:val="22"/>
          <w:szCs w:val="22"/>
        </w:rPr>
        <w:t>revenue o</w:t>
      </w:r>
      <w:r w:rsidR="00AF4536">
        <w:rPr>
          <w:rFonts w:ascii="Aptos Narrow" w:hAnsi="Aptos Narrow"/>
          <w:color w:val="000000"/>
          <w:sz w:val="22"/>
          <w:szCs w:val="22"/>
        </w:rPr>
        <w:t xml:space="preserve">f </w:t>
      </w:r>
      <w:r w:rsidR="00310E3A" w:rsidRPr="00310E3A">
        <w:rPr>
          <w:rFonts w:ascii="Aptos Narrow" w:hAnsi="Aptos Narrow"/>
          <w:color w:val="000000"/>
          <w:sz w:val="22"/>
          <w:szCs w:val="22"/>
        </w:rPr>
        <w:t xml:space="preserve">$3,583.17 </w:t>
      </w:r>
      <w:r w:rsidR="00AF4536">
        <w:rPr>
          <w:rFonts w:ascii="Aptos Narrow" w:hAnsi="Aptos Narrow"/>
          <w:color w:val="000000"/>
          <w:sz w:val="22"/>
          <w:szCs w:val="22"/>
        </w:rPr>
        <w:t>per visit</w:t>
      </w:r>
      <w:r w:rsidR="00451CCD">
        <w:rPr>
          <w:rFonts w:ascii="Aptos Narrow" w:hAnsi="Aptos Narrow"/>
          <w:color w:val="000000"/>
          <w:sz w:val="22"/>
          <w:szCs w:val="22"/>
        </w:rPr>
        <w:t>,</w:t>
      </w:r>
      <w:r w:rsidR="00AF4536">
        <w:rPr>
          <w:rFonts w:ascii="Aptos Narrow" w:hAnsi="Aptos Narrow"/>
          <w:color w:val="000000"/>
          <w:sz w:val="22"/>
          <w:szCs w:val="22"/>
        </w:rPr>
        <w:t xml:space="preserve"> and profit </w:t>
      </w:r>
      <w:r w:rsidR="00C86C9E">
        <w:rPr>
          <w:rFonts w:ascii="Aptos Narrow" w:hAnsi="Aptos Narrow"/>
          <w:color w:val="000000"/>
          <w:sz w:val="22"/>
          <w:szCs w:val="22"/>
        </w:rPr>
        <w:t xml:space="preserve">of </w:t>
      </w:r>
      <w:r w:rsidR="00B03525" w:rsidRPr="00B03525">
        <w:rPr>
          <w:rFonts w:ascii="Aptos Narrow" w:hAnsi="Aptos Narrow"/>
          <w:color w:val="000000"/>
          <w:sz w:val="22"/>
          <w:szCs w:val="22"/>
        </w:rPr>
        <w:t>$969.41</w:t>
      </w:r>
      <w:r w:rsidR="00B03525">
        <w:rPr>
          <w:rFonts w:ascii="Aptos Narrow" w:hAnsi="Aptos Narrow"/>
          <w:color w:val="000000"/>
          <w:sz w:val="22"/>
          <w:szCs w:val="22"/>
        </w:rPr>
        <w:t xml:space="preserve"> </w:t>
      </w:r>
      <w:r w:rsidR="002700B9">
        <w:rPr>
          <w:rFonts w:ascii="Aptos Narrow" w:hAnsi="Aptos Narrow"/>
          <w:color w:val="000000"/>
          <w:sz w:val="22"/>
          <w:szCs w:val="22"/>
        </w:rPr>
        <w:t>per</w:t>
      </w:r>
      <w:r w:rsidR="00AF4536">
        <w:rPr>
          <w:rFonts w:ascii="Aptos Narrow" w:hAnsi="Aptos Narrow"/>
          <w:color w:val="000000"/>
          <w:sz w:val="22"/>
          <w:szCs w:val="22"/>
        </w:rPr>
        <w:t xml:space="preserve"> visit. The </w:t>
      </w:r>
      <w:r w:rsidR="0076012D">
        <w:rPr>
          <w:rFonts w:ascii="Aptos Narrow" w:hAnsi="Aptos Narrow"/>
          <w:color w:val="000000"/>
          <w:sz w:val="22"/>
          <w:szCs w:val="22"/>
        </w:rPr>
        <w:t xml:space="preserve">projected return on net revenue is </w:t>
      </w:r>
      <w:r w:rsidR="00292CB9">
        <w:rPr>
          <w:rFonts w:ascii="Aptos Narrow" w:hAnsi="Aptos Narrow"/>
          <w:color w:val="000000"/>
          <w:sz w:val="22"/>
          <w:szCs w:val="22"/>
        </w:rPr>
        <w:t>about 27.0%.</w:t>
      </w:r>
    </w:p>
    <w:p w14:paraId="14257FBF" w14:textId="77777777" w:rsidR="00292CB9" w:rsidRDefault="00292CB9" w:rsidP="008D1727">
      <w:pPr>
        <w:rPr>
          <w:bCs/>
          <w:sz w:val="22"/>
          <w:szCs w:val="22"/>
          <w:highlight w:val="yellow"/>
        </w:rPr>
      </w:pPr>
    </w:p>
    <w:p w14:paraId="40D16083" w14:textId="77777777" w:rsidR="002700B9" w:rsidRDefault="002700B9" w:rsidP="008D1727">
      <w:pPr>
        <w:rPr>
          <w:bCs/>
          <w:sz w:val="22"/>
          <w:szCs w:val="22"/>
          <w:highlight w:val="yellow"/>
        </w:rPr>
      </w:pPr>
    </w:p>
    <w:p w14:paraId="7E26C0D6" w14:textId="77777777" w:rsidR="002700B9" w:rsidRDefault="002700B9" w:rsidP="008D1727">
      <w:pPr>
        <w:rPr>
          <w:bCs/>
          <w:sz w:val="22"/>
          <w:szCs w:val="22"/>
          <w:highlight w:val="yellow"/>
        </w:rPr>
      </w:pPr>
    </w:p>
    <w:p w14:paraId="6734E16D" w14:textId="77777777" w:rsidR="00AF7320" w:rsidRDefault="00AF7320" w:rsidP="008D1727">
      <w:pPr>
        <w:rPr>
          <w:bCs/>
          <w:sz w:val="22"/>
          <w:szCs w:val="22"/>
        </w:rPr>
      </w:pPr>
    </w:p>
    <w:p w14:paraId="4946F9DF" w14:textId="30C3EBAC" w:rsidR="006037C3" w:rsidRDefault="00162A98" w:rsidP="008D1727">
      <w:pPr>
        <w:rPr>
          <w:bCs/>
          <w:sz w:val="22"/>
          <w:szCs w:val="22"/>
        </w:rPr>
      </w:pPr>
      <w:r w:rsidRPr="002700B9">
        <w:rPr>
          <w:bCs/>
          <w:sz w:val="22"/>
          <w:szCs w:val="22"/>
        </w:rPr>
        <w:t>Operating returns a</w:t>
      </w:r>
      <w:r w:rsidR="00292CB9" w:rsidRPr="002700B9">
        <w:rPr>
          <w:bCs/>
          <w:sz w:val="22"/>
          <w:szCs w:val="22"/>
        </w:rPr>
        <w:t>nd</w:t>
      </w:r>
      <w:r w:rsidRPr="002700B9">
        <w:rPr>
          <w:bCs/>
          <w:sz w:val="22"/>
          <w:szCs w:val="22"/>
        </w:rPr>
        <w:t xml:space="preserve"> </w:t>
      </w:r>
      <w:r w:rsidRPr="002700B9">
        <w:rPr>
          <w:sz w:val="22"/>
          <w:szCs w:val="22"/>
        </w:rPr>
        <w:t xml:space="preserve">profit margins are likely to increase significantly over the useful </w:t>
      </w:r>
      <w:r w:rsidR="002700B9" w:rsidRPr="002700B9">
        <w:rPr>
          <w:sz w:val="22"/>
          <w:szCs w:val="22"/>
        </w:rPr>
        <w:t>life</w:t>
      </w:r>
      <w:r w:rsidR="007C23F7" w:rsidRPr="002700B9">
        <w:rPr>
          <w:sz w:val="22"/>
          <w:szCs w:val="22"/>
        </w:rPr>
        <w:t xml:space="preserve"> </w:t>
      </w:r>
      <w:r w:rsidRPr="002700B9">
        <w:rPr>
          <w:sz w:val="22"/>
          <w:szCs w:val="22"/>
        </w:rPr>
        <w:t xml:space="preserve">of the </w:t>
      </w:r>
      <w:r w:rsidR="007C23F7" w:rsidRPr="002700B9">
        <w:rPr>
          <w:sz w:val="22"/>
          <w:szCs w:val="22"/>
        </w:rPr>
        <w:t>LINAC</w:t>
      </w:r>
      <w:r w:rsidRPr="002700B9">
        <w:rPr>
          <w:sz w:val="22"/>
          <w:szCs w:val="22"/>
        </w:rPr>
        <w:t>, as depreciation and amortization costs decrease, and expenses are allocated to larger service volumes. The marginal cost of providing a</w:t>
      </w:r>
      <w:r w:rsidR="00E52435" w:rsidRPr="002700B9">
        <w:rPr>
          <w:sz w:val="22"/>
          <w:szCs w:val="22"/>
        </w:rPr>
        <w:t xml:space="preserve"> treatment </w:t>
      </w:r>
      <w:r w:rsidRPr="002700B9">
        <w:rPr>
          <w:sz w:val="22"/>
          <w:szCs w:val="22"/>
        </w:rPr>
        <w:t>will decrease as demand and service volumes increase.</w:t>
      </w:r>
      <w:r w:rsidRPr="005D6DE1">
        <w:rPr>
          <w:sz w:val="22"/>
          <w:szCs w:val="22"/>
        </w:rPr>
        <w:t xml:space="preserve">  </w:t>
      </w:r>
    </w:p>
    <w:p w14:paraId="1CB373E2" w14:textId="77777777" w:rsidR="007D52B1" w:rsidRDefault="007D52B1" w:rsidP="008D1727">
      <w:pPr>
        <w:rPr>
          <w:bCs/>
          <w:sz w:val="22"/>
          <w:szCs w:val="22"/>
        </w:rPr>
      </w:pPr>
    </w:p>
    <w:p w14:paraId="154B8BFF" w14:textId="5745662E" w:rsidR="00973825" w:rsidRDefault="00392D61" w:rsidP="00D950A5">
      <w:pPr>
        <w:rPr>
          <w:sz w:val="22"/>
          <w:szCs w:val="22"/>
        </w:rPr>
      </w:pPr>
      <w:r>
        <w:rPr>
          <w:sz w:val="22"/>
          <w:szCs w:val="22"/>
        </w:rPr>
        <w:t xml:space="preserve">Though </w:t>
      </w:r>
      <w:r w:rsidR="00BF6849">
        <w:rPr>
          <w:sz w:val="22"/>
          <w:szCs w:val="22"/>
        </w:rPr>
        <w:t xml:space="preserve">relatively </w:t>
      </w:r>
      <w:r>
        <w:rPr>
          <w:sz w:val="22"/>
          <w:szCs w:val="22"/>
        </w:rPr>
        <w:t>h</w:t>
      </w:r>
      <w:r w:rsidR="001F461B">
        <w:rPr>
          <w:sz w:val="22"/>
          <w:szCs w:val="22"/>
        </w:rPr>
        <w:t>igh</w:t>
      </w:r>
      <w:r w:rsidR="00323A6C">
        <w:rPr>
          <w:sz w:val="22"/>
          <w:szCs w:val="22"/>
        </w:rPr>
        <w:t>, the capital cost</w:t>
      </w:r>
      <w:r w:rsidR="00BF6849">
        <w:rPr>
          <w:sz w:val="22"/>
          <w:szCs w:val="22"/>
        </w:rPr>
        <w:t xml:space="preserve"> is</w:t>
      </w:r>
      <w:r w:rsidR="001F461B">
        <w:rPr>
          <w:sz w:val="22"/>
          <w:szCs w:val="22"/>
        </w:rPr>
        <w:t xml:space="preserve"> not </w:t>
      </w:r>
      <w:r>
        <w:rPr>
          <w:sz w:val="22"/>
          <w:szCs w:val="22"/>
        </w:rPr>
        <w:t>disqualify</w:t>
      </w:r>
      <w:r w:rsidR="00451CCD">
        <w:rPr>
          <w:sz w:val="22"/>
          <w:szCs w:val="22"/>
        </w:rPr>
        <w:t xml:space="preserve"> </w:t>
      </w:r>
      <w:r w:rsidR="00A05CC2">
        <w:rPr>
          <w:sz w:val="22"/>
          <w:szCs w:val="22"/>
        </w:rPr>
        <w:t xml:space="preserve">the proposal </w:t>
      </w:r>
      <w:r w:rsidR="00461B3D">
        <w:rPr>
          <w:sz w:val="22"/>
          <w:szCs w:val="22"/>
        </w:rPr>
        <w:t xml:space="preserve">if </w:t>
      </w:r>
      <w:r w:rsidR="00BE07F4">
        <w:rPr>
          <w:sz w:val="22"/>
          <w:szCs w:val="22"/>
        </w:rPr>
        <w:t xml:space="preserve">the project is </w:t>
      </w:r>
      <w:r w:rsidR="003159BE">
        <w:rPr>
          <w:sz w:val="22"/>
          <w:szCs w:val="22"/>
        </w:rPr>
        <w:t>necessary or otherwise warranted.</w:t>
      </w:r>
    </w:p>
    <w:p w14:paraId="0E4670C2" w14:textId="77777777" w:rsidR="005F0E3C" w:rsidRDefault="005F0E3C" w:rsidP="00D950A5">
      <w:pPr>
        <w:rPr>
          <w:sz w:val="22"/>
          <w:szCs w:val="22"/>
        </w:rPr>
      </w:pPr>
    </w:p>
    <w:p w14:paraId="65001F7B" w14:textId="77777777" w:rsidR="008473EE" w:rsidRPr="005C36D0" w:rsidRDefault="008473EE" w:rsidP="008473EE">
      <w:pPr>
        <w:pStyle w:val="BodyText"/>
        <w:rPr>
          <w:vanish/>
          <w:szCs w:val="22"/>
        </w:rPr>
      </w:pPr>
      <w:r>
        <w:rPr>
          <w:vanish/>
          <w:szCs w:val="22"/>
        </w:rPr>
        <w:t>SAN</w:t>
      </w:r>
    </w:p>
    <w:p w14:paraId="50C4B063" w14:textId="77777777" w:rsidR="007D2C2D" w:rsidRPr="000624B1" w:rsidRDefault="00D739F4">
      <w:pPr>
        <w:widowControl w:val="0"/>
        <w:rPr>
          <w:sz w:val="22"/>
          <w:szCs w:val="22"/>
        </w:rPr>
      </w:pPr>
      <w:r>
        <w:rPr>
          <w:b/>
          <w:sz w:val="22"/>
          <w:szCs w:val="22"/>
        </w:rPr>
        <w:t xml:space="preserve">      C</w:t>
      </w:r>
      <w:r w:rsidR="007D2C2D" w:rsidRPr="000624B1">
        <w:rPr>
          <w:b/>
          <w:sz w:val="22"/>
          <w:szCs w:val="22"/>
        </w:rPr>
        <w:t>.  Access Considerations</w:t>
      </w:r>
      <w:r w:rsidR="007D2C2D" w:rsidRPr="000624B1">
        <w:rPr>
          <w:sz w:val="22"/>
          <w:szCs w:val="22"/>
        </w:rPr>
        <w:tab/>
      </w:r>
    </w:p>
    <w:p w14:paraId="24AFA5BA" w14:textId="77777777" w:rsidR="007D2C2D" w:rsidRPr="000624B1" w:rsidRDefault="007D2C2D">
      <w:pPr>
        <w:widowControl w:val="0"/>
        <w:rPr>
          <w:sz w:val="22"/>
          <w:szCs w:val="22"/>
        </w:rPr>
      </w:pPr>
    </w:p>
    <w:p w14:paraId="0175894C" w14:textId="2269E8FE" w:rsidR="00AE4412" w:rsidRPr="006A539A" w:rsidRDefault="00A07839" w:rsidP="00AE4412">
      <w:pPr>
        <w:widowControl w:val="0"/>
        <w:rPr>
          <w:sz w:val="22"/>
          <w:szCs w:val="22"/>
        </w:rPr>
      </w:pPr>
      <w:r w:rsidRPr="000624B1">
        <w:rPr>
          <w:sz w:val="22"/>
          <w:szCs w:val="22"/>
        </w:rPr>
        <w:t>Radiation therapy is widely availab</w:t>
      </w:r>
      <w:r>
        <w:rPr>
          <w:sz w:val="22"/>
          <w:szCs w:val="22"/>
        </w:rPr>
        <w:t xml:space="preserve">le in Northern Virginia. </w:t>
      </w:r>
      <w:r w:rsidR="00936D33" w:rsidRPr="000624B1">
        <w:rPr>
          <w:sz w:val="22"/>
          <w:szCs w:val="22"/>
        </w:rPr>
        <w:t>Map 1 shows the locations of exist</w:t>
      </w:r>
      <w:r w:rsidR="002F373A">
        <w:rPr>
          <w:sz w:val="22"/>
          <w:szCs w:val="22"/>
        </w:rPr>
        <w:t xml:space="preserve">ing radiation therapy programs. </w:t>
      </w:r>
      <w:r w:rsidR="00AE4412" w:rsidRPr="000624B1">
        <w:rPr>
          <w:sz w:val="22"/>
          <w:szCs w:val="22"/>
        </w:rPr>
        <w:t xml:space="preserve">As with other major medical services, the net flow of radiation therapy patients in </w:t>
      </w:r>
      <w:r w:rsidR="003159BE">
        <w:rPr>
          <w:sz w:val="22"/>
          <w:szCs w:val="22"/>
        </w:rPr>
        <w:t>n</w:t>
      </w:r>
      <w:r w:rsidR="00AE4412" w:rsidRPr="000624B1">
        <w:rPr>
          <w:sz w:val="22"/>
          <w:szCs w:val="22"/>
        </w:rPr>
        <w:t xml:space="preserve">orthern Virginia is </w:t>
      </w:r>
      <w:r w:rsidR="002177EA">
        <w:rPr>
          <w:sz w:val="22"/>
          <w:szCs w:val="22"/>
        </w:rPr>
        <w:t xml:space="preserve">along </w:t>
      </w:r>
      <w:r w:rsidR="002177EA" w:rsidRPr="000624B1">
        <w:rPr>
          <w:sz w:val="22"/>
          <w:szCs w:val="22"/>
        </w:rPr>
        <w:t xml:space="preserve">major </w:t>
      </w:r>
      <w:r w:rsidR="002177EA">
        <w:rPr>
          <w:sz w:val="22"/>
          <w:szCs w:val="22"/>
        </w:rPr>
        <w:t>transportation and trade routes,</w:t>
      </w:r>
      <w:r w:rsidR="002177EA" w:rsidRPr="000624B1">
        <w:rPr>
          <w:sz w:val="22"/>
          <w:szCs w:val="22"/>
        </w:rPr>
        <w:t xml:space="preserve"> </w:t>
      </w:r>
      <w:r w:rsidR="00AE4412" w:rsidRPr="000624B1">
        <w:rPr>
          <w:sz w:val="22"/>
          <w:szCs w:val="22"/>
        </w:rPr>
        <w:t>from west to east and</w:t>
      </w:r>
      <w:r w:rsidR="002177EA">
        <w:rPr>
          <w:sz w:val="22"/>
          <w:szCs w:val="22"/>
        </w:rPr>
        <w:t xml:space="preserve"> south to north</w:t>
      </w:r>
      <w:r w:rsidR="00AE4412" w:rsidRPr="006A539A">
        <w:rPr>
          <w:sz w:val="22"/>
          <w:szCs w:val="22"/>
        </w:rPr>
        <w:t>. These patterns are particularly strong for specialized health services</w:t>
      </w:r>
      <w:r w:rsidR="004A1722" w:rsidRPr="006A539A">
        <w:rPr>
          <w:sz w:val="22"/>
          <w:szCs w:val="22"/>
        </w:rPr>
        <w:t xml:space="preserve"> such as cancer care</w:t>
      </w:r>
      <w:r w:rsidR="00AE4412" w:rsidRPr="006A539A">
        <w:rPr>
          <w:sz w:val="22"/>
          <w:szCs w:val="22"/>
        </w:rPr>
        <w:t>.</w:t>
      </w:r>
    </w:p>
    <w:p w14:paraId="378C4158" w14:textId="4C933F96" w:rsidR="001C2294" w:rsidRPr="005A71A5" w:rsidRDefault="00C61E7B" w:rsidP="00816968">
      <w:pPr>
        <w:widowControl w:val="0"/>
        <w:rPr>
          <w:b/>
          <w:sz w:val="22"/>
          <w:szCs w:val="22"/>
        </w:rPr>
      </w:pPr>
      <w:r w:rsidRPr="00C61E7B">
        <w:rPr>
          <w:noProof/>
        </w:rPr>
        <w:drawing>
          <wp:inline distT="0" distB="0" distL="0" distR="0" wp14:anchorId="213DD92E" wp14:editId="5A3C833A">
            <wp:extent cx="5943600" cy="4494530"/>
            <wp:effectExtent l="0" t="0" r="0" b="1270"/>
            <wp:docPr id="1807617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94530"/>
                    </a:xfrm>
                    <a:prstGeom prst="rect">
                      <a:avLst/>
                    </a:prstGeom>
                    <a:noFill/>
                    <a:ln>
                      <a:noFill/>
                    </a:ln>
                  </pic:spPr>
                </pic:pic>
              </a:graphicData>
            </a:graphic>
          </wp:inline>
        </w:drawing>
      </w:r>
    </w:p>
    <w:p w14:paraId="0A64BAC3" w14:textId="062CB01B" w:rsidR="001C2294" w:rsidRDefault="001C2294" w:rsidP="001C2294">
      <w:pPr>
        <w:widowControl w:val="0"/>
        <w:rPr>
          <w:sz w:val="22"/>
          <w:szCs w:val="22"/>
        </w:rPr>
      </w:pPr>
      <w:r w:rsidRPr="001B53F7">
        <w:t>The only healthcare facility for which there is not a pronounced west-to-east and south-to-north flow is Inova Fairfax Hospital (IFH), which is located near the center of population and serves both as a community hospital and as the regional referral center.</w:t>
      </w:r>
    </w:p>
    <w:p w14:paraId="4B13F421" w14:textId="77777777" w:rsidR="001B53F7" w:rsidRDefault="001B53F7" w:rsidP="00816968">
      <w:pPr>
        <w:widowControl w:val="0"/>
        <w:rPr>
          <w:sz w:val="22"/>
          <w:szCs w:val="22"/>
        </w:rPr>
      </w:pPr>
    </w:p>
    <w:p w14:paraId="334D3CCA" w14:textId="77777777" w:rsidR="003C6951" w:rsidRDefault="00816968" w:rsidP="00816968">
      <w:pPr>
        <w:widowControl w:val="0"/>
        <w:rPr>
          <w:sz w:val="22"/>
          <w:szCs w:val="22"/>
        </w:rPr>
      </w:pPr>
      <w:r>
        <w:rPr>
          <w:sz w:val="22"/>
          <w:szCs w:val="22"/>
        </w:rPr>
        <w:t>Inova</w:t>
      </w:r>
      <w:r w:rsidR="008F1A83">
        <w:rPr>
          <w:sz w:val="22"/>
          <w:szCs w:val="22"/>
        </w:rPr>
        <w:t xml:space="preserve"> Health System</w:t>
      </w:r>
      <w:r>
        <w:rPr>
          <w:sz w:val="22"/>
          <w:szCs w:val="22"/>
        </w:rPr>
        <w:t xml:space="preserve"> </w:t>
      </w:r>
      <w:r w:rsidR="00B44321">
        <w:rPr>
          <w:sz w:val="22"/>
          <w:szCs w:val="22"/>
        </w:rPr>
        <w:t xml:space="preserve">has </w:t>
      </w:r>
      <w:r w:rsidR="003C6951">
        <w:rPr>
          <w:sz w:val="22"/>
          <w:szCs w:val="22"/>
        </w:rPr>
        <w:t>long-standing</w:t>
      </w:r>
      <w:r w:rsidR="00B44321">
        <w:rPr>
          <w:sz w:val="22"/>
          <w:szCs w:val="22"/>
        </w:rPr>
        <w:t xml:space="preserve"> charity care policies, including a </w:t>
      </w:r>
      <w:r w:rsidR="00F549FF">
        <w:rPr>
          <w:sz w:val="22"/>
          <w:szCs w:val="22"/>
        </w:rPr>
        <w:t>system</w:t>
      </w:r>
      <w:r w:rsidR="003C6951">
        <w:rPr>
          <w:sz w:val="22"/>
          <w:szCs w:val="22"/>
        </w:rPr>
        <w:t xml:space="preserve"> </w:t>
      </w:r>
      <w:r w:rsidR="00F549FF">
        <w:rPr>
          <w:sz w:val="22"/>
          <w:szCs w:val="22"/>
        </w:rPr>
        <w:t>wide</w:t>
      </w:r>
      <w:r w:rsidR="002157C2">
        <w:rPr>
          <w:sz w:val="22"/>
          <w:szCs w:val="22"/>
        </w:rPr>
        <w:t xml:space="preserve"> </w:t>
      </w:r>
      <w:r w:rsidR="00B44321">
        <w:rPr>
          <w:sz w:val="22"/>
          <w:szCs w:val="22"/>
        </w:rPr>
        <w:t>charity care agreement with the Commissioner of Health</w:t>
      </w:r>
      <w:r w:rsidR="002478DF">
        <w:rPr>
          <w:sz w:val="22"/>
          <w:szCs w:val="22"/>
        </w:rPr>
        <w:t xml:space="preserve">. It </w:t>
      </w:r>
      <w:r w:rsidR="00B44321">
        <w:rPr>
          <w:sz w:val="22"/>
          <w:szCs w:val="22"/>
        </w:rPr>
        <w:t xml:space="preserve">has </w:t>
      </w:r>
      <w:r>
        <w:rPr>
          <w:sz w:val="22"/>
          <w:szCs w:val="22"/>
        </w:rPr>
        <w:t xml:space="preserve">demonstrated a </w:t>
      </w:r>
      <w:r w:rsidRPr="000624B1">
        <w:rPr>
          <w:sz w:val="22"/>
          <w:szCs w:val="22"/>
        </w:rPr>
        <w:t>willingness to serve radiation therapy</w:t>
      </w:r>
      <w:r w:rsidR="00F549FF">
        <w:rPr>
          <w:sz w:val="22"/>
          <w:szCs w:val="22"/>
        </w:rPr>
        <w:t xml:space="preserve"> </w:t>
      </w:r>
    </w:p>
    <w:p w14:paraId="6E66FC9D" w14:textId="77777777" w:rsidR="003C6951" w:rsidRDefault="003C6951" w:rsidP="00816968">
      <w:pPr>
        <w:widowControl w:val="0"/>
        <w:rPr>
          <w:sz w:val="22"/>
          <w:szCs w:val="22"/>
        </w:rPr>
      </w:pPr>
    </w:p>
    <w:p w14:paraId="34335C43" w14:textId="1B73229C" w:rsidR="00816968" w:rsidRDefault="00F549FF" w:rsidP="00816968">
      <w:pPr>
        <w:widowControl w:val="0"/>
        <w:rPr>
          <w:sz w:val="22"/>
          <w:szCs w:val="22"/>
        </w:rPr>
      </w:pPr>
      <w:r>
        <w:rPr>
          <w:sz w:val="22"/>
          <w:szCs w:val="22"/>
        </w:rPr>
        <w:t>patients eq</w:t>
      </w:r>
      <w:r w:rsidR="00567F31">
        <w:rPr>
          <w:sz w:val="22"/>
          <w:szCs w:val="22"/>
        </w:rPr>
        <w:t>uitably</w:t>
      </w:r>
      <w:r w:rsidR="00816968" w:rsidRPr="000624B1">
        <w:rPr>
          <w:sz w:val="22"/>
          <w:szCs w:val="22"/>
        </w:rPr>
        <w:t>, including the uninsured, the medically indigent, and Medicaid patients.</w:t>
      </w:r>
      <w:r w:rsidR="005F0E3C">
        <w:rPr>
          <w:sz w:val="22"/>
          <w:szCs w:val="22"/>
        </w:rPr>
        <w:t xml:space="preserve"> </w:t>
      </w:r>
      <w:r w:rsidR="008F1A83" w:rsidRPr="00567F31">
        <w:rPr>
          <w:sz w:val="22"/>
          <w:szCs w:val="22"/>
        </w:rPr>
        <w:t xml:space="preserve">Inova </w:t>
      </w:r>
      <w:r w:rsidR="00B361F3" w:rsidRPr="00567F31">
        <w:rPr>
          <w:sz w:val="22"/>
          <w:szCs w:val="22"/>
        </w:rPr>
        <w:t>Fairfax</w:t>
      </w:r>
      <w:r w:rsidR="008F1A83" w:rsidRPr="00567F31">
        <w:rPr>
          <w:sz w:val="22"/>
          <w:szCs w:val="22"/>
        </w:rPr>
        <w:t xml:space="preserve"> </w:t>
      </w:r>
      <w:r w:rsidR="008F1A83">
        <w:rPr>
          <w:sz w:val="22"/>
          <w:szCs w:val="22"/>
        </w:rPr>
        <w:t>Hospital adheres to these policies and practices.</w:t>
      </w:r>
      <w:r w:rsidR="00816968" w:rsidRPr="000624B1">
        <w:rPr>
          <w:sz w:val="22"/>
          <w:szCs w:val="22"/>
        </w:rPr>
        <w:t xml:space="preserve"> </w:t>
      </w:r>
    </w:p>
    <w:p w14:paraId="2545147A" w14:textId="7FF603B9" w:rsidR="001B53F7" w:rsidRPr="00812131" w:rsidRDefault="001B53F7" w:rsidP="00816968">
      <w:pPr>
        <w:widowControl w:val="0"/>
        <w:rPr>
          <w:b/>
          <w:bCs/>
          <w:sz w:val="22"/>
          <w:szCs w:val="22"/>
        </w:rPr>
      </w:pPr>
    </w:p>
    <w:p w14:paraId="63D7C23E" w14:textId="77777777" w:rsidR="007D2C2D" w:rsidRPr="000624B1" w:rsidRDefault="00152C17">
      <w:pPr>
        <w:widowControl w:val="0"/>
        <w:rPr>
          <w:sz w:val="22"/>
          <w:szCs w:val="22"/>
        </w:rPr>
      </w:pPr>
      <w:r>
        <w:rPr>
          <w:b/>
          <w:sz w:val="22"/>
          <w:szCs w:val="22"/>
        </w:rPr>
        <w:t xml:space="preserve">III. </w:t>
      </w:r>
      <w:r w:rsidR="007D2C2D" w:rsidRPr="000624B1">
        <w:rPr>
          <w:b/>
          <w:sz w:val="22"/>
          <w:szCs w:val="22"/>
        </w:rPr>
        <w:t xml:space="preserve">  Conclusions and Alternatives for Agency Action</w:t>
      </w:r>
    </w:p>
    <w:p w14:paraId="6743B37D" w14:textId="77777777" w:rsidR="007D2C2D" w:rsidRPr="000624B1" w:rsidRDefault="007D2C2D">
      <w:pPr>
        <w:widowControl w:val="0"/>
        <w:rPr>
          <w:sz w:val="22"/>
          <w:szCs w:val="22"/>
        </w:rPr>
      </w:pPr>
    </w:p>
    <w:p w14:paraId="2B49C2FD" w14:textId="77777777" w:rsidR="007D2C2D" w:rsidRPr="000624B1" w:rsidRDefault="007D2C2D">
      <w:pPr>
        <w:widowControl w:val="0"/>
        <w:ind w:left="720" w:hanging="720"/>
        <w:rPr>
          <w:sz w:val="22"/>
          <w:szCs w:val="22"/>
        </w:rPr>
      </w:pPr>
      <w:r w:rsidRPr="000624B1">
        <w:rPr>
          <w:sz w:val="22"/>
          <w:szCs w:val="22"/>
        </w:rPr>
        <w:t xml:space="preserve">      </w:t>
      </w:r>
      <w:r w:rsidRPr="000624B1">
        <w:rPr>
          <w:b/>
          <w:sz w:val="22"/>
          <w:szCs w:val="22"/>
        </w:rPr>
        <w:t>A.</w:t>
      </w:r>
      <w:r w:rsidRPr="000624B1">
        <w:rPr>
          <w:b/>
          <w:sz w:val="22"/>
          <w:szCs w:val="22"/>
        </w:rPr>
        <w:tab/>
        <w:t>Conclusions</w:t>
      </w:r>
    </w:p>
    <w:p w14:paraId="47CA320F" w14:textId="77777777" w:rsidR="007D2C2D" w:rsidRPr="000624B1" w:rsidRDefault="007D2C2D">
      <w:pPr>
        <w:widowControl w:val="0"/>
        <w:rPr>
          <w:sz w:val="22"/>
          <w:szCs w:val="22"/>
        </w:rPr>
      </w:pPr>
    </w:p>
    <w:p w14:paraId="32EF5499" w14:textId="632D39F3" w:rsidR="00814DD4" w:rsidRPr="000D703A" w:rsidRDefault="00B65127" w:rsidP="00814DD4">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szCs w:val="22"/>
        </w:rPr>
      </w:pPr>
      <w:r w:rsidRPr="00983005">
        <w:rPr>
          <w:szCs w:val="22"/>
        </w:rPr>
        <w:t>D</w:t>
      </w:r>
      <w:r w:rsidR="00A210BF" w:rsidRPr="00983005">
        <w:rPr>
          <w:szCs w:val="22"/>
        </w:rPr>
        <w:t xml:space="preserve">emand for radiation therapy in </w:t>
      </w:r>
      <w:r w:rsidR="007D2C2D" w:rsidRPr="00983005">
        <w:rPr>
          <w:szCs w:val="22"/>
        </w:rPr>
        <w:t xml:space="preserve">Northern Virginia </w:t>
      </w:r>
      <w:r w:rsidR="00A210BF" w:rsidRPr="00983005">
        <w:rPr>
          <w:szCs w:val="22"/>
        </w:rPr>
        <w:t>is comparative</w:t>
      </w:r>
      <w:r w:rsidR="002B1F3E" w:rsidRPr="00983005">
        <w:rPr>
          <w:szCs w:val="22"/>
        </w:rPr>
        <w:t>ly low</w:t>
      </w:r>
      <w:r w:rsidR="001F461B" w:rsidRPr="00983005">
        <w:rPr>
          <w:szCs w:val="22"/>
        </w:rPr>
        <w:t xml:space="preserve">. Service volumes, </w:t>
      </w:r>
      <w:r w:rsidR="00FB21FE" w:rsidRPr="00983005">
        <w:rPr>
          <w:szCs w:val="22"/>
        </w:rPr>
        <w:t>measured by the number of treatment</w:t>
      </w:r>
      <w:r w:rsidR="002177EA" w:rsidRPr="00983005">
        <w:rPr>
          <w:szCs w:val="22"/>
        </w:rPr>
        <w:t xml:space="preserve"> visits </w:t>
      </w:r>
      <w:r w:rsidR="00983005" w:rsidRPr="00983005">
        <w:rPr>
          <w:szCs w:val="22"/>
        </w:rPr>
        <w:t xml:space="preserve">recorded </w:t>
      </w:r>
      <w:r w:rsidR="001C21AD" w:rsidRPr="00983005">
        <w:rPr>
          <w:szCs w:val="22"/>
        </w:rPr>
        <w:t>annually,</w:t>
      </w:r>
      <w:r w:rsidR="00FB21FE" w:rsidRPr="00983005">
        <w:rPr>
          <w:szCs w:val="22"/>
        </w:rPr>
        <w:t xml:space="preserve"> have </w:t>
      </w:r>
      <w:r w:rsidR="00983005" w:rsidRPr="00983005">
        <w:rPr>
          <w:szCs w:val="22"/>
        </w:rPr>
        <w:t>increased recently and are growing</w:t>
      </w:r>
      <w:r w:rsidR="008E27C6" w:rsidRPr="00983005">
        <w:rPr>
          <w:szCs w:val="22"/>
        </w:rPr>
        <w:t xml:space="preserve"> modestly, </w:t>
      </w:r>
      <w:r w:rsidR="00DF3F40">
        <w:rPr>
          <w:szCs w:val="22"/>
        </w:rPr>
        <w:t xml:space="preserve">recently </w:t>
      </w:r>
      <w:r w:rsidR="00983005" w:rsidRPr="00983005">
        <w:rPr>
          <w:szCs w:val="22"/>
        </w:rPr>
        <w:t xml:space="preserve">at </w:t>
      </w:r>
      <w:r w:rsidR="00EB72B6">
        <w:rPr>
          <w:szCs w:val="22"/>
        </w:rPr>
        <w:t>about</w:t>
      </w:r>
      <w:r w:rsidR="008E27C6" w:rsidRPr="00983005">
        <w:rPr>
          <w:szCs w:val="22"/>
        </w:rPr>
        <w:t xml:space="preserve"> half the </w:t>
      </w:r>
      <w:r w:rsidR="006D5343" w:rsidRPr="00983005">
        <w:rPr>
          <w:szCs w:val="22"/>
        </w:rPr>
        <w:t>rate of p</w:t>
      </w:r>
      <w:r w:rsidR="00983005" w:rsidRPr="00983005">
        <w:rPr>
          <w:szCs w:val="22"/>
        </w:rPr>
        <w:t>opulation growth</w:t>
      </w:r>
      <w:r w:rsidR="006D5343" w:rsidRPr="00983005">
        <w:rPr>
          <w:szCs w:val="22"/>
        </w:rPr>
        <w:t xml:space="preserve">. Cancer incidence rates have decerased region wide over the last decade. </w:t>
      </w:r>
      <w:r w:rsidR="00981B5C">
        <w:rPr>
          <w:szCs w:val="22"/>
        </w:rPr>
        <w:t>D</w:t>
      </w:r>
      <w:r w:rsidR="00FB21FE" w:rsidRPr="00983005">
        <w:rPr>
          <w:szCs w:val="22"/>
        </w:rPr>
        <w:t xml:space="preserve">emand </w:t>
      </w:r>
      <w:r w:rsidR="00814DD4" w:rsidRPr="00983005">
        <w:rPr>
          <w:szCs w:val="22"/>
        </w:rPr>
        <w:t xml:space="preserve">will continue to grow </w:t>
      </w:r>
      <w:r w:rsidR="00461B3D">
        <w:rPr>
          <w:szCs w:val="22"/>
        </w:rPr>
        <w:t>mod</w:t>
      </w:r>
      <w:r w:rsidR="008D5F64">
        <w:rPr>
          <w:szCs w:val="22"/>
        </w:rPr>
        <w:t xml:space="preserve">estly </w:t>
      </w:r>
      <w:r w:rsidR="00814DD4" w:rsidRPr="00983005">
        <w:rPr>
          <w:szCs w:val="22"/>
        </w:rPr>
        <w:t>with populati</w:t>
      </w:r>
      <w:r w:rsidR="0057237A" w:rsidRPr="00983005">
        <w:rPr>
          <w:szCs w:val="22"/>
        </w:rPr>
        <w:t>on growth and aging</w:t>
      </w:r>
      <w:r w:rsidR="00BC5DE0">
        <w:rPr>
          <w:szCs w:val="22"/>
        </w:rPr>
        <w:t xml:space="preserve">. </w:t>
      </w:r>
      <w:r w:rsidR="009A5908">
        <w:rPr>
          <w:szCs w:val="22"/>
        </w:rPr>
        <w:t xml:space="preserve">The </w:t>
      </w:r>
      <w:r w:rsidR="009A5908" w:rsidRPr="00983005">
        <w:rPr>
          <w:szCs w:val="22"/>
        </w:rPr>
        <w:t>trends</w:t>
      </w:r>
      <w:r w:rsidR="003F4FC0">
        <w:rPr>
          <w:szCs w:val="22"/>
        </w:rPr>
        <w:t xml:space="preserve"> </w:t>
      </w:r>
      <w:r w:rsidR="005F34DD">
        <w:rPr>
          <w:szCs w:val="22"/>
        </w:rPr>
        <w:t xml:space="preserve">and patterns </w:t>
      </w:r>
      <w:r w:rsidR="003F4FC0">
        <w:rPr>
          <w:szCs w:val="22"/>
        </w:rPr>
        <w:t xml:space="preserve">of use </w:t>
      </w:r>
      <w:r w:rsidR="00814DD4" w:rsidRPr="00983005">
        <w:rPr>
          <w:szCs w:val="22"/>
        </w:rPr>
        <w:t xml:space="preserve">observed over the last decade </w:t>
      </w:r>
      <w:r w:rsidR="00461B3D" w:rsidRPr="00983005">
        <w:rPr>
          <w:szCs w:val="22"/>
        </w:rPr>
        <w:t>are</w:t>
      </w:r>
      <w:r w:rsidR="00814DD4" w:rsidRPr="00983005">
        <w:rPr>
          <w:szCs w:val="22"/>
        </w:rPr>
        <w:t xml:space="preserve"> not likely to change soon.</w:t>
      </w:r>
      <w:r w:rsidR="00814DD4">
        <w:rPr>
          <w:szCs w:val="22"/>
        </w:rPr>
        <w:t xml:space="preserve"> </w:t>
      </w:r>
    </w:p>
    <w:p w14:paraId="228D41AF" w14:textId="77777777" w:rsidR="00814DD4" w:rsidRDefault="00814DD4">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szCs w:val="22"/>
        </w:rPr>
      </w:pPr>
    </w:p>
    <w:p w14:paraId="201D90B9" w14:textId="7E85F595" w:rsidR="0019606E" w:rsidRDefault="007D2C2D">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szCs w:val="22"/>
        </w:rPr>
      </w:pPr>
      <w:r w:rsidRPr="003C6951">
        <w:rPr>
          <w:szCs w:val="22"/>
        </w:rPr>
        <w:t>There is substantial unused capac</w:t>
      </w:r>
      <w:r w:rsidR="0057237A" w:rsidRPr="003C6951">
        <w:rPr>
          <w:szCs w:val="22"/>
        </w:rPr>
        <w:t>ity. There are</w:t>
      </w:r>
      <w:r w:rsidRPr="003C6951">
        <w:rPr>
          <w:szCs w:val="22"/>
        </w:rPr>
        <w:t xml:space="preserve"> </w:t>
      </w:r>
      <w:r w:rsidR="008A07A8" w:rsidRPr="003C6951">
        <w:rPr>
          <w:szCs w:val="22"/>
        </w:rPr>
        <w:t xml:space="preserve">nine authorized </w:t>
      </w:r>
      <w:r w:rsidRPr="003C6951">
        <w:rPr>
          <w:szCs w:val="22"/>
        </w:rPr>
        <w:t>service sites</w:t>
      </w:r>
      <w:r w:rsidR="003F4FC0" w:rsidRPr="003C6951">
        <w:rPr>
          <w:szCs w:val="22"/>
        </w:rPr>
        <w:t>,</w:t>
      </w:r>
      <w:r w:rsidR="00B20471" w:rsidRPr="003C6951">
        <w:rPr>
          <w:szCs w:val="22"/>
        </w:rPr>
        <w:t xml:space="preserve"> </w:t>
      </w:r>
      <w:r w:rsidR="003F4FC0" w:rsidRPr="003C6951">
        <w:rPr>
          <w:szCs w:val="22"/>
        </w:rPr>
        <w:t>with</w:t>
      </w:r>
      <w:r w:rsidR="00B20471" w:rsidRPr="003C6951">
        <w:rPr>
          <w:szCs w:val="22"/>
        </w:rPr>
        <w:t xml:space="preserve"> </w:t>
      </w:r>
      <w:r w:rsidR="00EB72B6" w:rsidRPr="003C6951">
        <w:rPr>
          <w:szCs w:val="22"/>
        </w:rPr>
        <w:t>nineteen</w:t>
      </w:r>
      <w:r w:rsidR="004501B9" w:rsidRPr="003C6951">
        <w:rPr>
          <w:color w:val="EE0000"/>
          <w:szCs w:val="22"/>
        </w:rPr>
        <w:t xml:space="preserve"> </w:t>
      </w:r>
      <w:r w:rsidR="002B1F3E" w:rsidRPr="003C6951">
        <w:rPr>
          <w:szCs w:val="22"/>
        </w:rPr>
        <w:t>linear accelerators</w:t>
      </w:r>
      <w:r w:rsidRPr="003C6951">
        <w:rPr>
          <w:szCs w:val="22"/>
        </w:rPr>
        <w:t xml:space="preserve"> in </w:t>
      </w:r>
      <w:r w:rsidR="00EB72B6" w:rsidRPr="003C6951">
        <w:rPr>
          <w:szCs w:val="22"/>
        </w:rPr>
        <w:t>the reg</w:t>
      </w:r>
      <w:r w:rsidR="00D91997" w:rsidRPr="003C6951">
        <w:rPr>
          <w:szCs w:val="22"/>
        </w:rPr>
        <w:t>ion</w:t>
      </w:r>
      <w:r w:rsidRPr="003C6951">
        <w:rPr>
          <w:szCs w:val="22"/>
        </w:rPr>
        <w:t xml:space="preserve">. </w:t>
      </w:r>
      <w:r w:rsidR="006D5343" w:rsidRPr="003C6951">
        <w:rPr>
          <w:szCs w:val="22"/>
        </w:rPr>
        <w:t>Excluding the cyberknifes at IFH and VHC</w:t>
      </w:r>
      <w:r w:rsidR="003C207C" w:rsidRPr="003C6951">
        <w:rPr>
          <w:szCs w:val="22"/>
        </w:rPr>
        <w:t xml:space="preserve">, </w:t>
      </w:r>
      <w:r w:rsidR="00D91997" w:rsidRPr="003C6951">
        <w:rPr>
          <w:szCs w:val="22"/>
        </w:rPr>
        <w:t>and the proton</w:t>
      </w:r>
      <w:r w:rsidR="002910E6" w:rsidRPr="003C6951">
        <w:rPr>
          <w:szCs w:val="22"/>
        </w:rPr>
        <w:t xml:space="preserve"> service at IFH, </w:t>
      </w:r>
      <w:r w:rsidR="003C207C" w:rsidRPr="003C6951">
        <w:rPr>
          <w:szCs w:val="22"/>
        </w:rPr>
        <w:t>a</w:t>
      </w:r>
      <w:r w:rsidR="00814DD4" w:rsidRPr="003C6951">
        <w:rPr>
          <w:szCs w:val="22"/>
        </w:rPr>
        <w:t>verage use of linear accelerators</w:t>
      </w:r>
      <w:r w:rsidR="003C207C" w:rsidRPr="003C6951">
        <w:rPr>
          <w:szCs w:val="22"/>
        </w:rPr>
        <w:t xml:space="preserve"> was about </w:t>
      </w:r>
      <w:r w:rsidR="006B49F3" w:rsidRPr="003C6951">
        <w:rPr>
          <w:szCs w:val="22"/>
        </w:rPr>
        <w:t>4,</w:t>
      </w:r>
      <w:r w:rsidR="00C61EBD" w:rsidRPr="003C6951">
        <w:rPr>
          <w:szCs w:val="22"/>
        </w:rPr>
        <w:t>642</w:t>
      </w:r>
      <w:r w:rsidR="003C207C" w:rsidRPr="003C6951">
        <w:rPr>
          <w:szCs w:val="22"/>
        </w:rPr>
        <w:t xml:space="preserve"> tr</w:t>
      </w:r>
      <w:r w:rsidR="00983005" w:rsidRPr="003C6951">
        <w:rPr>
          <w:szCs w:val="22"/>
        </w:rPr>
        <w:t>eatment visits per LINAC in 202</w:t>
      </w:r>
      <w:r w:rsidR="004501B9" w:rsidRPr="003C6951">
        <w:rPr>
          <w:szCs w:val="22"/>
        </w:rPr>
        <w:t>4</w:t>
      </w:r>
      <w:r w:rsidR="003C207C" w:rsidRPr="003C6951">
        <w:rPr>
          <w:szCs w:val="22"/>
        </w:rPr>
        <w:t>,</w:t>
      </w:r>
      <w:r w:rsidR="00814DD4" w:rsidRPr="003C6951">
        <w:rPr>
          <w:szCs w:val="22"/>
        </w:rPr>
        <w:t xml:space="preserve"> only about </w:t>
      </w:r>
      <w:r w:rsidR="004A5E9F" w:rsidRPr="003C6951">
        <w:rPr>
          <w:szCs w:val="22"/>
        </w:rPr>
        <w:t>5</w:t>
      </w:r>
      <w:r w:rsidR="00C61EBD" w:rsidRPr="003C6951">
        <w:rPr>
          <w:szCs w:val="22"/>
        </w:rPr>
        <w:t>8</w:t>
      </w:r>
      <w:r w:rsidR="002B1F3E" w:rsidRPr="003C6951">
        <w:rPr>
          <w:szCs w:val="22"/>
        </w:rPr>
        <w:t>%</w:t>
      </w:r>
      <w:r w:rsidR="00814DD4" w:rsidRPr="003C6951">
        <w:rPr>
          <w:szCs w:val="22"/>
        </w:rPr>
        <w:t xml:space="preserve"> of </w:t>
      </w:r>
      <w:r w:rsidR="002B1F3E" w:rsidRPr="003C6951">
        <w:rPr>
          <w:szCs w:val="22"/>
        </w:rPr>
        <w:t xml:space="preserve">the nominal </w:t>
      </w:r>
      <w:r w:rsidR="004732F6" w:rsidRPr="003C6951">
        <w:rPr>
          <w:szCs w:val="22"/>
        </w:rPr>
        <w:t xml:space="preserve">planning </w:t>
      </w:r>
      <w:r w:rsidR="00814DD4" w:rsidRPr="003C6951">
        <w:rPr>
          <w:szCs w:val="22"/>
        </w:rPr>
        <w:t>standard.</w:t>
      </w:r>
      <w:r w:rsidR="00733695">
        <w:rPr>
          <w:rStyle w:val="FootnoteReference"/>
          <w:szCs w:val="22"/>
        </w:rPr>
        <w:footnoteReference w:id="5"/>
      </w:r>
      <w:r w:rsidR="00814DD4" w:rsidRPr="003C6951">
        <w:rPr>
          <w:szCs w:val="22"/>
        </w:rPr>
        <w:t xml:space="preserve"> </w:t>
      </w:r>
      <w:r w:rsidR="004732F6" w:rsidRPr="003C6951">
        <w:rPr>
          <w:szCs w:val="22"/>
        </w:rPr>
        <w:t xml:space="preserve">There is no regional need for additional radiation therapy programs or additional </w:t>
      </w:r>
      <w:r w:rsidR="001C21AD" w:rsidRPr="003C6951">
        <w:rPr>
          <w:szCs w:val="22"/>
        </w:rPr>
        <w:t>radiation therapy equipment</w:t>
      </w:r>
      <w:r w:rsidR="004732F6" w:rsidRPr="003C6951">
        <w:rPr>
          <w:szCs w:val="22"/>
        </w:rPr>
        <w:t>.</w:t>
      </w:r>
    </w:p>
    <w:p w14:paraId="2945BAE3" w14:textId="77777777" w:rsidR="001C21AD" w:rsidRDefault="001C21AD">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szCs w:val="22"/>
        </w:rPr>
      </w:pPr>
    </w:p>
    <w:p w14:paraId="66A08B7C" w14:textId="168145CB" w:rsidR="005775C4" w:rsidRPr="00530ECF" w:rsidRDefault="00C61EBD" w:rsidP="005775C4">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szCs w:val="22"/>
        </w:rPr>
      </w:pPr>
      <w:r w:rsidRPr="00530ECF">
        <w:rPr>
          <w:szCs w:val="22"/>
        </w:rPr>
        <w:t xml:space="preserve">With the </w:t>
      </w:r>
      <w:r w:rsidR="00E00AC9" w:rsidRPr="00530ECF">
        <w:rPr>
          <w:szCs w:val="22"/>
        </w:rPr>
        <w:t xml:space="preserve">addition of second linear accelerators </w:t>
      </w:r>
      <w:r w:rsidR="00C46B0D" w:rsidRPr="00530ECF">
        <w:rPr>
          <w:szCs w:val="22"/>
        </w:rPr>
        <w:t>at several services over the last two decades</w:t>
      </w:r>
      <w:r w:rsidR="001157C5" w:rsidRPr="00530ECF">
        <w:rPr>
          <w:szCs w:val="22"/>
        </w:rPr>
        <w:t xml:space="preserve">, average service volumes </w:t>
      </w:r>
      <w:r w:rsidR="00F535FE" w:rsidRPr="00530ECF">
        <w:rPr>
          <w:szCs w:val="22"/>
        </w:rPr>
        <w:t xml:space="preserve">locally have decreased. </w:t>
      </w:r>
      <w:r w:rsidR="005775C4" w:rsidRPr="00530ECF">
        <w:rPr>
          <w:szCs w:val="22"/>
        </w:rPr>
        <w:t xml:space="preserve">IFH </w:t>
      </w:r>
      <w:r w:rsidR="00F535FE" w:rsidRPr="00530ECF">
        <w:rPr>
          <w:szCs w:val="22"/>
        </w:rPr>
        <w:t xml:space="preserve">is now the </w:t>
      </w:r>
      <w:r w:rsidR="005775C4" w:rsidRPr="00530ECF">
        <w:rPr>
          <w:szCs w:val="22"/>
        </w:rPr>
        <w:t>only program</w:t>
      </w:r>
      <w:r w:rsidR="00F535FE" w:rsidRPr="00530ECF">
        <w:rPr>
          <w:szCs w:val="22"/>
        </w:rPr>
        <w:t xml:space="preserve"> </w:t>
      </w:r>
      <w:r w:rsidR="006F0142" w:rsidRPr="00530ECF">
        <w:rPr>
          <w:szCs w:val="22"/>
        </w:rPr>
        <w:t>at or</w:t>
      </w:r>
      <w:r w:rsidR="005775C4" w:rsidRPr="00530ECF">
        <w:rPr>
          <w:szCs w:val="22"/>
        </w:rPr>
        <w:t xml:space="preserve"> approaching </w:t>
      </w:r>
      <w:r w:rsidR="00F535FE" w:rsidRPr="00530ECF">
        <w:rPr>
          <w:szCs w:val="22"/>
        </w:rPr>
        <w:t xml:space="preserve">the Virginia SMFP </w:t>
      </w:r>
      <w:r w:rsidR="005775C4" w:rsidRPr="00530ECF">
        <w:rPr>
          <w:szCs w:val="22"/>
        </w:rPr>
        <w:t>service volume planning standard.</w:t>
      </w:r>
    </w:p>
    <w:p w14:paraId="4362364B" w14:textId="77777777" w:rsidR="005A5E45" w:rsidRPr="008F0F09" w:rsidRDefault="005A5E45" w:rsidP="005775C4">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color w:val="EE0000"/>
          <w:szCs w:val="22"/>
        </w:rPr>
      </w:pPr>
    </w:p>
    <w:p w14:paraId="731F5A59" w14:textId="5201CA19" w:rsidR="00E31625" w:rsidRPr="008F0F09" w:rsidRDefault="005A5E45" w:rsidP="00E31625">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color w:val="EE0000"/>
          <w:szCs w:val="22"/>
        </w:rPr>
      </w:pPr>
      <w:r>
        <w:rPr>
          <w:szCs w:val="22"/>
        </w:rPr>
        <w:t>Fair</w:t>
      </w:r>
      <w:r w:rsidR="004A5E9F">
        <w:rPr>
          <w:szCs w:val="22"/>
        </w:rPr>
        <w:t>fax</w:t>
      </w:r>
      <w:r w:rsidR="001C21AD">
        <w:rPr>
          <w:szCs w:val="22"/>
        </w:rPr>
        <w:t xml:space="preserve"> Hospital </w:t>
      </w:r>
      <w:r w:rsidR="00301358">
        <w:rPr>
          <w:szCs w:val="22"/>
        </w:rPr>
        <w:t>has a</w:t>
      </w:r>
      <w:r w:rsidR="001C21AD" w:rsidRPr="009307D7">
        <w:rPr>
          <w:szCs w:val="22"/>
        </w:rPr>
        <w:t xml:space="preserve"> substantial radiation therapy program</w:t>
      </w:r>
      <w:r w:rsidR="004A5E9F">
        <w:rPr>
          <w:szCs w:val="22"/>
        </w:rPr>
        <w:t xml:space="preserve">, </w:t>
      </w:r>
      <w:r w:rsidR="00301358">
        <w:rPr>
          <w:szCs w:val="22"/>
        </w:rPr>
        <w:t xml:space="preserve">which has </w:t>
      </w:r>
      <w:r w:rsidR="003C207C">
        <w:rPr>
          <w:szCs w:val="22"/>
        </w:rPr>
        <w:t>ha</w:t>
      </w:r>
      <w:r w:rsidR="00D04A4C">
        <w:rPr>
          <w:szCs w:val="22"/>
        </w:rPr>
        <w:t>d</w:t>
      </w:r>
      <w:r w:rsidR="003C207C">
        <w:rPr>
          <w:szCs w:val="22"/>
        </w:rPr>
        <w:t xml:space="preserve"> </w:t>
      </w:r>
      <w:r w:rsidR="00301358">
        <w:rPr>
          <w:szCs w:val="22"/>
        </w:rPr>
        <w:t>significant</w:t>
      </w:r>
      <w:r w:rsidR="003C207C">
        <w:rPr>
          <w:szCs w:val="22"/>
        </w:rPr>
        <w:t xml:space="preserve"> growth </w:t>
      </w:r>
      <w:r w:rsidR="00301358">
        <w:rPr>
          <w:szCs w:val="22"/>
        </w:rPr>
        <w:t>in recent years.</w:t>
      </w:r>
      <w:r w:rsidR="003C207C">
        <w:rPr>
          <w:szCs w:val="22"/>
        </w:rPr>
        <w:t xml:space="preserve"> </w:t>
      </w:r>
      <w:r w:rsidR="00D04A4C">
        <w:rPr>
          <w:szCs w:val="22"/>
        </w:rPr>
        <w:t xml:space="preserve">The </w:t>
      </w:r>
      <w:r w:rsidR="005527FF">
        <w:rPr>
          <w:szCs w:val="22"/>
        </w:rPr>
        <w:t>recent</w:t>
      </w:r>
      <w:r w:rsidR="00D04A4C">
        <w:rPr>
          <w:szCs w:val="22"/>
        </w:rPr>
        <w:t xml:space="preserve"> caseload </w:t>
      </w:r>
      <w:r w:rsidR="004A7103">
        <w:rPr>
          <w:szCs w:val="22"/>
        </w:rPr>
        <w:t xml:space="preserve">(2025) </w:t>
      </w:r>
      <w:r w:rsidR="00D04A4C">
        <w:rPr>
          <w:szCs w:val="22"/>
        </w:rPr>
        <w:t xml:space="preserve">exceeds </w:t>
      </w:r>
      <w:r w:rsidR="00686085">
        <w:rPr>
          <w:szCs w:val="22"/>
        </w:rPr>
        <w:t xml:space="preserve">marginally </w:t>
      </w:r>
      <w:r w:rsidR="00234530">
        <w:rPr>
          <w:szCs w:val="22"/>
        </w:rPr>
        <w:t xml:space="preserve">(101%) </w:t>
      </w:r>
      <w:r w:rsidR="00D04A4C">
        <w:rPr>
          <w:szCs w:val="22"/>
        </w:rPr>
        <w:t>the service volume planning standard of 8,000 treatment visits per LINAC annually.</w:t>
      </w:r>
      <w:r w:rsidR="00C61064">
        <w:rPr>
          <w:szCs w:val="22"/>
        </w:rPr>
        <w:t xml:space="preserve"> With recent increases, </w:t>
      </w:r>
      <w:r w:rsidR="00C61064" w:rsidRPr="005527FF">
        <w:rPr>
          <w:color w:val="EE0000"/>
          <w:szCs w:val="22"/>
        </w:rPr>
        <w:t>I</w:t>
      </w:r>
      <w:r w:rsidR="005527FF" w:rsidRPr="005527FF">
        <w:rPr>
          <w:color w:val="EE0000"/>
          <w:szCs w:val="22"/>
        </w:rPr>
        <w:t>F</w:t>
      </w:r>
      <w:r w:rsidR="00C61064" w:rsidRPr="005527FF">
        <w:rPr>
          <w:color w:val="EE0000"/>
          <w:szCs w:val="22"/>
        </w:rPr>
        <w:t>H</w:t>
      </w:r>
      <w:r w:rsidR="00C61064">
        <w:rPr>
          <w:szCs w:val="22"/>
        </w:rPr>
        <w:t xml:space="preserve"> has the highest </w:t>
      </w:r>
      <w:r w:rsidR="00983005">
        <w:rPr>
          <w:szCs w:val="22"/>
        </w:rPr>
        <w:t>treatment visit per LINAC</w:t>
      </w:r>
      <w:r w:rsidR="00C61064">
        <w:rPr>
          <w:szCs w:val="22"/>
        </w:rPr>
        <w:t xml:space="preserve"> in the region.</w:t>
      </w:r>
      <w:r w:rsidR="00D04A4C">
        <w:rPr>
          <w:szCs w:val="22"/>
        </w:rPr>
        <w:t xml:space="preserve"> </w:t>
      </w:r>
      <w:r w:rsidR="005F0E3C">
        <w:rPr>
          <w:szCs w:val="22"/>
        </w:rPr>
        <w:t xml:space="preserve">The hospital </w:t>
      </w:r>
      <w:r w:rsidR="00496F46">
        <w:rPr>
          <w:szCs w:val="22"/>
        </w:rPr>
        <w:t>qualifies for consideration to expand</w:t>
      </w:r>
      <w:r w:rsidR="005F0E3C">
        <w:rPr>
          <w:szCs w:val="22"/>
        </w:rPr>
        <w:t xml:space="preserve"> its radiation therapy treatment capaci</w:t>
      </w:r>
      <w:r w:rsidR="00537165">
        <w:rPr>
          <w:szCs w:val="22"/>
        </w:rPr>
        <w:t>t</w:t>
      </w:r>
      <w:r w:rsidR="005F0E3C">
        <w:rPr>
          <w:szCs w:val="22"/>
        </w:rPr>
        <w:t>y</w:t>
      </w:r>
      <w:r w:rsidR="00496F46">
        <w:rPr>
          <w:szCs w:val="22"/>
        </w:rPr>
        <w:t xml:space="preserve"> under the institutional need provision of the plan. </w:t>
      </w:r>
    </w:p>
    <w:p w14:paraId="14D9F7E7" w14:textId="77777777" w:rsidR="00301358" w:rsidRDefault="00301358" w:rsidP="007149EB">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szCs w:val="22"/>
        </w:rPr>
      </w:pPr>
    </w:p>
    <w:p w14:paraId="09081E3B" w14:textId="77777777" w:rsidR="008437F3" w:rsidRDefault="00496F46" w:rsidP="007149EB">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szCs w:val="22"/>
        </w:rPr>
      </w:pPr>
      <w:r>
        <w:rPr>
          <w:szCs w:val="22"/>
        </w:rPr>
        <w:t>The p</w:t>
      </w:r>
      <w:r w:rsidR="00E31625">
        <w:rPr>
          <w:szCs w:val="22"/>
        </w:rPr>
        <w:t>rojected capi</w:t>
      </w:r>
      <w:r w:rsidR="000214EC">
        <w:rPr>
          <w:szCs w:val="22"/>
        </w:rPr>
        <w:t>tal outlay</w:t>
      </w:r>
      <w:r>
        <w:rPr>
          <w:szCs w:val="22"/>
        </w:rPr>
        <w:t xml:space="preserve"> is </w:t>
      </w:r>
      <w:r w:rsidR="000214EC">
        <w:rPr>
          <w:szCs w:val="22"/>
        </w:rPr>
        <w:t xml:space="preserve">substantial but </w:t>
      </w:r>
      <w:r w:rsidR="00E31625">
        <w:rPr>
          <w:szCs w:val="22"/>
        </w:rPr>
        <w:t xml:space="preserve">within </w:t>
      </w:r>
      <w:r w:rsidR="000214EC">
        <w:rPr>
          <w:szCs w:val="22"/>
        </w:rPr>
        <w:t>the range</w:t>
      </w:r>
      <w:r w:rsidR="00E31625">
        <w:rPr>
          <w:szCs w:val="22"/>
        </w:rPr>
        <w:t xml:space="preserve"> seen for similar projects locally and elsewhere in Virginia. </w:t>
      </w:r>
    </w:p>
    <w:p w14:paraId="177C7196" w14:textId="77777777" w:rsidR="00E31625" w:rsidRDefault="00E31625" w:rsidP="007149EB">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szCs w:val="22"/>
        </w:rPr>
      </w:pPr>
    </w:p>
    <w:p w14:paraId="1C1E4B28" w14:textId="2995D8C1" w:rsidR="0057237A" w:rsidRDefault="00003261" w:rsidP="007149EB">
      <w:pPr>
        <w:pStyle w:val="BodyText"/>
        <w:widowControl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40" w:lineRule="auto"/>
        <w:rPr>
          <w:szCs w:val="22"/>
        </w:rPr>
      </w:pPr>
      <w:r>
        <w:rPr>
          <w:szCs w:val="22"/>
        </w:rPr>
        <w:t xml:space="preserve">Regional use rates, aggregate demand, and </w:t>
      </w:r>
      <w:r w:rsidR="006B102D">
        <w:rPr>
          <w:szCs w:val="22"/>
        </w:rPr>
        <w:t xml:space="preserve">treatment visits by facility region wide </w:t>
      </w:r>
      <w:r w:rsidR="00342461">
        <w:rPr>
          <w:szCs w:val="22"/>
        </w:rPr>
        <w:t xml:space="preserve">indicate </w:t>
      </w:r>
      <w:r w:rsidR="008437F3">
        <w:rPr>
          <w:szCs w:val="22"/>
        </w:rPr>
        <w:t xml:space="preserve">that </w:t>
      </w:r>
      <w:r w:rsidR="00496F46">
        <w:rPr>
          <w:szCs w:val="22"/>
        </w:rPr>
        <w:t>adding a linear accelerator</w:t>
      </w:r>
      <w:r w:rsidR="00301358">
        <w:rPr>
          <w:szCs w:val="22"/>
        </w:rPr>
        <w:t xml:space="preserve"> a</w:t>
      </w:r>
      <w:r w:rsidR="008437F3">
        <w:rPr>
          <w:szCs w:val="22"/>
        </w:rPr>
        <w:t xml:space="preserve">t Inova </w:t>
      </w:r>
      <w:r w:rsidR="002C44A4">
        <w:rPr>
          <w:szCs w:val="22"/>
        </w:rPr>
        <w:t>Fairfax</w:t>
      </w:r>
      <w:r w:rsidR="008437F3">
        <w:rPr>
          <w:szCs w:val="22"/>
        </w:rPr>
        <w:t xml:space="preserve"> Hospital </w:t>
      </w:r>
      <w:r w:rsidR="00537165">
        <w:rPr>
          <w:szCs w:val="22"/>
        </w:rPr>
        <w:t xml:space="preserve">to </w:t>
      </w:r>
      <w:r w:rsidR="00496F46">
        <w:rPr>
          <w:szCs w:val="22"/>
        </w:rPr>
        <w:t xml:space="preserve">meet current and projected </w:t>
      </w:r>
      <w:r w:rsidR="00B76831">
        <w:rPr>
          <w:szCs w:val="22"/>
        </w:rPr>
        <w:t xml:space="preserve">near-term </w:t>
      </w:r>
      <w:r w:rsidR="005F0E3C">
        <w:rPr>
          <w:szCs w:val="22"/>
        </w:rPr>
        <w:t xml:space="preserve">demand </w:t>
      </w:r>
      <w:r w:rsidR="00342461">
        <w:rPr>
          <w:szCs w:val="22"/>
        </w:rPr>
        <w:t>is not li</w:t>
      </w:r>
      <w:r w:rsidR="00BF544A">
        <w:rPr>
          <w:szCs w:val="22"/>
        </w:rPr>
        <w:t xml:space="preserve">kely to </w:t>
      </w:r>
      <w:r w:rsidR="00152C17">
        <w:rPr>
          <w:szCs w:val="22"/>
        </w:rPr>
        <w:t>affect other services negatively.</w:t>
      </w:r>
      <w:r w:rsidR="00121E7A">
        <w:rPr>
          <w:szCs w:val="22"/>
        </w:rPr>
        <w:t xml:space="preserve"> Demand at IFH has</w:t>
      </w:r>
      <w:r w:rsidR="002D5249">
        <w:rPr>
          <w:szCs w:val="22"/>
        </w:rPr>
        <w:t xml:space="preserve"> increased</w:t>
      </w:r>
      <w:r w:rsidR="00704311">
        <w:rPr>
          <w:szCs w:val="22"/>
        </w:rPr>
        <w:t xml:space="preserve"> </w:t>
      </w:r>
      <w:r w:rsidR="002D5249">
        <w:rPr>
          <w:szCs w:val="22"/>
        </w:rPr>
        <w:t>over the last decade</w:t>
      </w:r>
      <w:r w:rsidR="00321E49">
        <w:rPr>
          <w:szCs w:val="22"/>
        </w:rPr>
        <w:t xml:space="preserve"> unused capacity elsewhere </w:t>
      </w:r>
      <w:r w:rsidR="000359BB">
        <w:rPr>
          <w:szCs w:val="22"/>
        </w:rPr>
        <w:t>notwithstanding.</w:t>
      </w:r>
      <w:r w:rsidR="00B24424">
        <w:rPr>
          <w:szCs w:val="22"/>
        </w:rPr>
        <w:t xml:space="preserve"> </w:t>
      </w:r>
      <w:r w:rsidR="00B76831">
        <w:rPr>
          <w:szCs w:val="22"/>
        </w:rPr>
        <w:t>That pat</w:t>
      </w:r>
      <w:r w:rsidR="00E9528A">
        <w:rPr>
          <w:szCs w:val="22"/>
        </w:rPr>
        <w:t>tern of demand and service use is expected to continue.</w:t>
      </w:r>
    </w:p>
    <w:p w14:paraId="5135F1D5" w14:textId="77777777" w:rsidR="004732F6" w:rsidRPr="000624B1" w:rsidRDefault="004732F6" w:rsidP="004732F6">
      <w:pPr>
        <w:widowControl w:val="0"/>
        <w:rPr>
          <w:sz w:val="22"/>
          <w:szCs w:val="22"/>
        </w:rPr>
      </w:pPr>
    </w:p>
    <w:p w14:paraId="1D8B49FA" w14:textId="77777777" w:rsidR="007D2C2D" w:rsidRPr="000624B1" w:rsidRDefault="007D2C2D">
      <w:pPr>
        <w:widowControl w:val="0"/>
        <w:ind w:left="720" w:hanging="720"/>
        <w:rPr>
          <w:sz w:val="22"/>
          <w:szCs w:val="22"/>
        </w:rPr>
      </w:pPr>
      <w:r w:rsidRPr="000624B1">
        <w:rPr>
          <w:sz w:val="22"/>
          <w:szCs w:val="22"/>
        </w:rPr>
        <w:t xml:space="preserve">     </w:t>
      </w:r>
      <w:r w:rsidRPr="000624B1">
        <w:rPr>
          <w:b/>
          <w:sz w:val="22"/>
          <w:szCs w:val="22"/>
        </w:rPr>
        <w:t>B.</w:t>
      </w:r>
      <w:r w:rsidRPr="000624B1">
        <w:rPr>
          <w:b/>
          <w:sz w:val="22"/>
          <w:szCs w:val="22"/>
        </w:rPr>
        <w:tab/>
        <w:t xml:space="preserve"> Alternatives for Agency Action</w:t>
      </w:r>
    </w:p>
    <w:p w14:paraId="03A1CE3F" w14:textId="77777777" w:rsidR="007D2C2D" w:rsidRPr="000624B1" w:rsidRDefault="007D2C2D">
      <w:pPr>
        <w:widowControl w:val="0"/>
        <w:rPr>
          <w:sz w:val="22"/>
          <w:szCs w:val="22"/>
        </w:rPr>
      </w:pPr>
    </w:p>
    <w:p w14:paraId="7171F2DE" w14:textId="77777777" w:rsidR="000B51DF" w:rsidRDefault="000B51DF" w:rsidP="000B51DF">
      <w:pPr>
        <w:widowControl w:val="0"/>
        <w:numPr>
          <w:ilvl w:val="0"/>
          <w:numId w:val="7"/>
        </w:numPr>
        <w:rPr>
          <w:sz w:val="22"/>
        </w:rPr>
      </w:pPr>
      <w:r>
        <w:rPr>
          <w:sz w:val="22"/>
        </w:rPr>
        <w:t xml:space="preserve">The Health Systems Agency of Northern Virginia may recommend to the Commissioner of Health that </w:t>
      </w:r>
      <w:r w:rsidR="00301358">
        <w:rPr>
          <w:sz w:val="22"/>
        </w:rPr>
        <w:t>the project</w:t>
      </w:r>
      <w:r w:rsidR="00FE7649">
        <w:rPr>
          <w:sz w:val="22"/>
        </w:rPr>
        <w:t xml:space="preserve"> be approved</w:t>
      </w:r>
      <w:r>
        <w:rPr>
          <w:sz w:val="22"/>
        </w:rPr>
        <w:t>.</w:t>
      </w:r>
    </w:p>
    <w:p w14:paraId="3B7F2064" w14:textId="77777777" w:rsidR="000B51DF" w:rsidRDefault="000B51DF" w:rsidP="000B51DF">
      <w:pPr>
        <w:widowControl w:val="0"/>
        <w:rPr>
          <w:sz w:val="22"/>
        </w:rPr>
      </w:pPr>
    </w:p>
    <w:p w14:paraId="170A6BFB" w14:textId="0EF4992B" w:rsidR="007D2C2D" w:rsidRPr="000624B1" w:rsidRDefault="00C23175">
      <w:pPr>
        <w:widowControl w:val="0"/>
        <w:ind w:left="720"/>
        <w:rPr>
          <w:sz w:val="22"/>
          <w:szCs w:val="22"/>
        </w:rPr>
      </w:pPr>
      <w:r>
        <w:rPr>
          <w:sz w:val="22"/>
          <w:szCs w:val="22"/>
        </w:rPr>
        <w:t xml:space="preserve">Support for </w:t>
      </w:r>
      <w:r w:rsidR="00301358">
        <w:rPr>
          <w:sz w:val="22"/>
          <w:szCs w:val="22"/>
        </w:rPr>
        <w:t xml:space="preserve">the project </w:t>
      </w:r>
      <w:r w:rsidR="00C11A57">
        <w:rPr>
          <w:sz w:val="22"/>
          <w:szCs w:val="22"/>
        </w:rPr>
        <w:t xml:space="preserve">could be based on </w:t>
      </w:r>
      <w:r w:rsidR="00130F7F">
        <w:rPr>
          <w:sz w:val="22"/>
          <w:szCs w:val="22"/>
        </w:rPr>
        <w:t>conclud</w:t>
      </w:r>
      <w:r w:rsidR="007151AC">
        <w:rPr>
          <w:sz w:val="22"/>
          <w:szCs w:val="22"/>
        </w:rPr>
        <w:t>ing</w:t>
      </w:r>
      <w:r w:rsidR="00C11A57">
        <w:rPr>
          <w:sz w:val="22"/>
          <w:szCs w:val="22"/>
        </w:rPr>
        <w:t xml:space="preserve"> that</w:t>
      </w:r>
      <w:r w:rsidR="00C5093D">
        <w:rPr>
          <w:sz w:val="22"/>
          <w:szCs w:val="22"/>
        </w:rPr>
        <w:t>:</w:t>
      </w:r>
      <w:r w:rsidR="007D2C2D" w:rsidRPr="000624B1">
        <w:rPr>
          <w:sz w:val="22"/>
          <w:szCs w:val="22"/>
        </w:rPr>
        <w:t xml:space="preserve">  </w:t>
      </w:r>
    </w:p>
    <w:p w14:paraId="714BCE9F" w14:textId="77777777" w:rsidR="00C11609" w:rsidRDefault="00C11609" w:rsidP="00C11609">
      <w:pPr>
        <w:widowControl w:val="0"/>
        <w:ind w:left="1440"/>
        <w:rPr>
          <w:sz w:val="22"/>
          <w:szCs w:val="22"/>
        </w:rPr>
      </w:pPr>
    </w:p>
    <w:p w14:paraId="1894EBF4" w14:textId="77777777" w:rsidR="00173C70" w:rsidRDefault="00C23175" w:rsidP="00316E30">
      <w:pPr>
        <w:widowControl w:val="0"/>
        <w:numPr>
          <w:ilvl w:val="0"/>
          <w:numId w:val="9"/>
        </w:numPr>
        <w:rPr>
          <w:sz w:val="22"/>
          <w:szCs w:val="22"/>
        </w:rPr>
      </w:pPr>
      <w:r w:rsidRPr="001038EB">
        <w:rPr>
          <w:sz w:val="22"/>
          <w:szCs w:val="22"/>
        </w:rPr>
        <w:t xml:space="preserve">Though there is no evidence of need for additional radiation therapy capacity region wide, </w:t>
      </w:r>
      <w:r w:rsidR="004D5976" w:rsidRPr="001038EB">
        <w:rPr>
          <w:sz w:val="22"/>
          <w:szCs w:val="22"/>
        </w:rPr>
        <w:t>I</w:t>
      </w:r>
      <w:r w:rsidR="007F5AA5" w:rsidRPr="001038EB">
        <w:rPr>
          <w:sz w:val="22"/>
          <w:szCs w:val="22"/>
        </w:rPr>
        <w:t>F</w:t>
      </w:r>
      <w:r w:rsidR="004D5976" w:rsidRPr="001038EB">
        <w:rPr>
          <w:sz w:val="22"/>
          <w:szCs w:val="22"/>
        </w:rPr>
        <w:t>H has a substantial</w:t>
      </w:r>
      <w:r w:rsidR="008F1A83" w:rsidRPr="001038EB">
        <w:rPr>
          <w:sz w:val="22"/>
          <w:szCs w:val="22"/>
        </w:rPr>
        <w:t xml:space="preserve"> </w:t>
      </w:r>
      <w:r w:rsidR="0057395B" w:rsidRPr="001038EB">
        <w:rPr>
          <w:sz w:val="22"/>
          <w:szCs w:val="22"/>
        </w:rPr>
        <w:t>radiation thera</w:t>
      </w:r>
      <w:r w:rsidR="00B24E34" w:rsidRPr="001038EB">
        <w:rPr>
          <w:sz w:val="22"/>
          <w:szCs w:val="22"/>
        </w:rPr>
        <w:t xml:space="preserve">py </w:t>
      </w:r>
      <w:r w:rsidR="00EF5C07" w:rsidRPr="001038EB">
        <w:rPr>
          <w:sz w:val="22"/>
          <w:szCs w:val="22"/>
        </w:rPr>
        <w:t>service</w:t>
      </w:r>
      <w:r w:rsidR="004D5976" w:rsidRPr="001038EB">
        <w:rPr>
          <w:sz w:val="22"/>
          <w:szCs w:val="22"/>
        </w:rPr>
        <w:t xml:space="preserve"> with high use and increasing </w:t>
      </w:r>
    </w:p>
    <w:p w14:paraId="4851FF14" w14:textId="77777777" w:rsidR="00173C70" w:rsidRDefault="00173C70" w:rsidP="00173C70">
      <w:pPr>
        <w:widowControl w:val="0"/>
        <w:ind w:left="1440"/>
        <w:rPr>
          <w:sz w:val="22"/>
          <w:szCs w:val="22"/>
        </w:rPr>
      </w:pPr>
    </w:p>
    <w:p w14:paraId="1F6BFEC3" w14:textId="3704A59B" w:rsidR="003C6951" w:rsidRPr="001038EB" w:rsidRDefault="004D5976" w:rsidP="00316E30">
      <w:pPr>
        <w:widowControl w:val="0"/>
        <w:numPr>
          <w:ilvl w:val="0"/>
          <w:numId w:val="9"/>
        </w:numPr>
        <w:rPr>
          <w:sz w:val="22"/>
          <w:szCs w:val="22"/>
        </w:rPr>
      </w:pPr>
      <w:r w:rsidRPr="001038EB">
        <w:rPr>
          <w:sz w:val="22"/>
          <w:szCs w:val="22"/>
        </w:rPr>
        <w:t xml:space="preserve">demand. </w:t>
      </w:r>
      <w:r w:rsidR="00E16432" w:rsidRPr="001038EB">
        <w:rPr>
          <w:sz w:val="22"/>
          <w:szCs w:val="22"/>
        </w:rPr>
        <w:t xml:space="preserve">Its recent </w:t>
      </w:r>
      <w:r w:rsidRPr="001038EB">
        <w:rPr>
          <w:sz w:val="22"/>
          <w:szCs w:val="22"/>
        </w:rPr>
        <w:t xml:space="preserve">caseload exceeds the nominal service volume standard of 8,000 </w:t>
      </w:r>
    </w:p>
    <w:p w14:paraId="11F5D282" w14:textId="7C3EC037" w:rsidR="00B24E34" w:rsidRPr="009D78AE" w:rsidRDefault="004D5976" w:rsidP="003C6951">
      <w:pPr>
        <w:widowControl w:val="0"/>
        <w:ind w:left="1440"/>
        <w:rPr>
          <w:sz w:val="22"/>
          <w:szCs w:val="22"/>
        </w:rPr>
      </w:pPr>
      <w:r w:rsidRPr="009D78AE">
        <w:rPr>
          <w:sz w:val="22"/>
          <w:szCs w:val="22"/>
        </w:rPr>
        <w:t>treatment visits</w:t>
      </w:r>
      <w:r w:rsidR="00FE34D0">
        <w:rPr>
          <w:sz w:val="22"/>
          <w:szCs w:val="22"/>
        </w:rPr>
        <w:t xml:space="preserve"> per LINAC </w:t>
      </w:r>
      <w:r w:rsidR="00B35AA7">
        <w:rPr>
          <w:sz w:val="22"/>
          <w:szCs w:val="22"/>
        </w:rPr>
        <w:t>annually</w:t>
      </w:r>
      <w:r w:rsidRPr="009D78AE">
        <w:rPr>
          <w:sz w:val="22"/>
          <w:szCs w:val="22"/>
        </w:rPr>
        <w:t>. I</w:t>
      </w:r>
      <w:r w:rsidR="00130F7F" w:rsidRPr="009D78AE">
        <w:rPr>
          <w:sz w:val="22"/>
          <w:szCs w:val="22"/>
        </w:rPr>
        <w:t>F</w:t>
      </w:r>
      <w:r w:rsidRPr="009D78AE">
        <w:rPr>
          <w:sz w:val="22"/>
          <w:szCs w:val="22"/>
        </w:rPr>
        <w:t xml:space="preserve">H </w:t>
      </w:r>
      <w:r w:rsidR="00E55E18" w:rsidRPr="009D78AE">
        <w:rPr>
          <w:sz w:val="22"/>
          <w:szCs w:val="22"/>
        </w:rPr>
        <w:t xml:space="preserve">qualifies </w:t>
      </w:r>
      <w:r w:rsidR="00C16995" w:rsidRPr="009D78AE">
        <w:rPr>
          <w:sz w:val="22"/>
          <w:szCs w:val="22"/>
        </w:rPr>
        <w:t>for c</w:t>
      </w:r>
      <w:r w:rsidR="00E16432" w:rsidRPr="009D78AE">
        <w:rPr>
          <w:sz w:val="22"/>
          <w:szCs w:val="22"/>
        </w:rPr>
        <w:t>o</w:t>
      </w:r>
      <w:r w:rsidR="00C16995" w:rsidRPr="009D78AE">
        <w:rPr>
          <w:sz w:val="22"/>
          <w:szCs w:val="22"/>
        </w:rPr>
        <w:t>nsideration to expand in accordance with the</w:t>
      </w:r>
      <w:r w:rsidR="001E3FAF" w:rsidRPr="009D78AE">
        <w:rPr>
          <w:sz w:val="22"/>
          <w:szCs w:val="22"/>
        </w:rPr>
        <w:t xml:space="preserve"> institution</w:t>
      </w:r>
      <w:r w:rsidR="00FD23C6" w:rsidRPr="009D78AE">
        <w:rPr>
          <w:sz w:val="22"/>
          <w:szCs w:val="22"/>
        </w:rPr>
        <w:t xml:space="preserve">al need provision of the </w:t>
      </w:r>
      <w:r w:rsidR="00B12D12" w:rsidRPr="009D78AE">
        <w:rPr>
          <w:sz w:val="22"/>
          <w:szCs w:val="22"/>
        </w:rPr>
        <w:t>Virginia SMP</w:t>
      </w:r>
      <w:r w:rsidRPr="009D78AE">
        <w:rPr>
          <w:sz w:val="22"/>
          <w:szCs w:val="22"/>
        </w:rPr>
        <w:t xml:space="preserve">. </w:t>
      </w:r>
      <w:r w:rsidR="001E3FAF" w:rsidRPr="009D78AE">
        <w:rPr>
          <w:sz w:val="22"/>
          <w:szCs w:val="22"/>
        </w:rPr>
        <w:t xml:space="preserve"> </w:t>
      </w:r>
    </w:p>
    <w:p w14:paraId="1E9986DE" w14:textId="2EEA6E87" w:rsidR="00B24E34" w:rsidRPr="009D78AE" w:rsidRDefault="001E3FAF">
      <w:pPr>
        <w:widowControl w:val="0"/>
        <w:numPr>
          <w:ilvl w:val="0"/>
          <w:numId w:val="9"/>
        </w:numPr>
        <w:rPr>
          <w:sz w:val="22"/>
          <w:szCs w:val="22"/>
        </w:rPr>
      </w:pPr>
      <w:r w:rsidRPr="009D78AE">
        <w:rPr>
          <w:sz w:val="22"/>
          <w:szCs w:val="22"/>
        </w:rPr>
        <w:t xml:space="preserve">There is little reason to believe that </w:t>
      </w:r>
      <w:r w:rsidR="004D5976" w:rsidRPr="009D78AE">
        <w:rPr>
          <w:sz w:val="22"/>
          <w:szCs w:val="22"/>
        </w:rPr>
        <w:t>expanding the I</w:t>
      </w:r>
      <w:r w:rsidR="00130F7F" w:rsidRPr="009D78AE">
        <w:rPr>
          <w:sz w:val="22"/>
          <w:szCs w:val="22"/>
        </w:rPr>
        <w:t>F</w:t>
      </w:r>
      <w:r w:rsidR="004D5976" w:rsidRPr="009D78AE">
        <w:rPr>
          <w:sz w:val="22"/>
          <w:szCs w:val="22"/>
        </w:rPr>
        <w:t xml:space="preserve">H service to meet </w:t>
      </w:r>
      <w:r w:rsidR="005F0E3C" w:rsidRPr="009D78AE">
        <w:rPr>
          <w:sz w:val="22"/>
          <w:szCs w:val="22"/>
        </w:rPr>
        <w:t xml:space="preserve">current and projected </w:t>
      </w:r>
      <w:r w:rsidR="004D5976" w:rsidRPr="009D78AE">
        <w:rPr>
          <w:sz w:val="22"/>
          <w:szCs w:val="22"/>
        </w:rPr>
        <w:t xml:space="preserve">demand </w:t>
      </w:r>
      <w:r w:rsidRPr="009D78AE">
        <w:rPr>
          <w:sz w:val="22"/>
          <w:szCs w:val="22"/>
        </w:rPr>
        <w:t>would affect</w:t>
      </w:r>
      <w:r w:rsidR="005F0E3C" w:rsidRPr="009D78AE">
        <w:rPr>
          <w:sz w:val="22"/>
          <w:szCs w:val="22"/>
        </w:rPr>
        <w:t xml:space="preserve"> the</w:t>
      </w:r>
      <w:r w:rsidR="00261A78" w:rsidRPr="009D78AE">
        <w:rPr>
          <w:sz w:val="22"/>
          <w:szCs w:val="22"/>
        </w:rPr>
        <w:t xml:space="preserve"> </w:t>
      </w:r>
      <w:r w:rsidR="0057237A" w:rsidRPr="009D78AE">
        <w:rPr>
          <w:sz w:val="22"/>
          <w:szCs w:val="22"/>
        </w:rPr>
        <w:t>use of other service</w:t>
      </w:r>
      <w:r w:rsidRPr="009D78AE">
        <w:rPr>
          <w:sz w:val="22"/>
          <w:szCs w:val="22"/>
        </w:rPr>
        <w:t>s</w:t>
      </w:r>
      <w:r w:rsidR="005F0E3C" w:rsidRPr="009D78AE">
        <w:rPr>
          <w:sz w:val="22"/>
          <w:szCs w:val="22"/>
        </w:rPr>
        <w:t xml:space="preserve"> materially</w:t>
      </w:r>
      <w:r w:rsidRPr="009D78AE">
        <w:rPr>
          <w:sz w:val="22"/>
          <w:szCs w:val="22"/>
        </w:rPr>
        <w:t xml:space="preserve">. </w:t>
      </w:r>
    </w:p>
    <w:p w14:paraId="312C6D71" w14:textId="12FD6BDE" w:rsidR="00D906D8" w:rsidRPr="00130F7F" w:rsidRDefault="005F0E3C" w:rsidP="00130F7F">
      <w:pPr>
        <w:widowControl w:val="0"/>
        <w:numPr>
          <w:ilvl w:val="0"/>
          <w:numId w:val="9"/>
        </w:numPr>
        <w:rPr>
          <w:sz w:val="22"/>
          <w:szCs w:val="22"/>
        </w:rPr>
      </w:pPr>
      <w:r>
        <w:rPr>
          <w:sz w:val="22"/>
          <w:szCs w:val="22"/>
        </w:rPr>
        <w:t>The capital expenditure</w:t>
      </w:r>
      <w:r w:rsidR="00CC59E3">
        <w:rPr>
          <w:sz w:val="22"/>
          <w:szCs w:val="22"/>
        </w:rPr>
        <w:t xml:space="preserve"> proposed</w:t>
      </w:r>
      <w:r w:rsidR="00B12D12">
        <w:rPr>
          <w:sz w:val="22"/>
          <w:szCs w:val="22"/>
        </w:rPr>
        <w:t>,</w:t>
      </w:r>
      <w:r w:rsidR="008474DA">
        <w:rPr>
          <w:sz w:val="22"/>
          <w:szCs w:val="22"/>
        </w:rPr>
        <w:t xml:space="preserve"> though</w:t>
      </w:r>
      <w:r w:rsidR="004D5976">
        <w:rPr>
          <w:sz w:val="22"/>
          <w:szCs w:val="22"/>
        </w:rPr>
        <w:t xml:space="preserve"> high, </w:t>
      </w:r>
      <w:r w:rsidR="008474DA">
        <w:rPr>
          <w:sz w:val="22"/>
          <w:szCs w:val="22"/>
        </w:rPr>
        <w:t>is</w:t>
      </w:r>
      <w:r w:rsidR="004D5976">
        <w:rPr>
          <w:sz w:val="22"/>
          <w:szCs w:val="22"/>
        </w:rPr>
        <w:t xml:space="preserve"> within the range seen for the project described.</w:t>
      </w:r>
    </w:p>
    <w:p w14:paraId="106F5D66" w14:textId="77777777" w:rsidR="00D906D8" w:rsidRDefault="00D906D8" w:rsidP="0084086E">
      <w:pPr>
        <w:widowControl w:val="0"/>
        <w:ind w:left="1440"/>
        <w:rPr>
          <w:sz w:val="22"/>
          <w:szCs w:val="22"/>
        </w:rPr>
      </w:pPr>
    </w:p>
    <w:p w14:paraId="45DD78E3" w14:textId="77777777" w:rsidR="00FA0580" w:rsidRPr="00D906D8" w:rsidRDefault="007D2C2D" w:rsidP="00FA0580">
      <w:pPr>
        <w:widowControl w:val="0"/>
        <w:numPr>
          <w:ilvl w:val="0"/>
          <w:numId w:val="7"/>
        </w:numPr>
        <w:rPr>
          <w:sz w:val="22"/>
          <w:szCs w:val="22"/>
        </w:rPr>
      </w:pPr>
      <w:r w:rsidRPr="000624B1">
        <w:rPr>
          <w:sz w:val="22"/>
          <w:szCs w:val="22"/>
        </w:rPr>
        <w:t xml:space="preserve">The Health Systems Agency of Northern Virginia may recommend to the Commissioner of Health that </w:t>
      </w:r>
      <w:r w:rsidR="00FA0580">
        <w:rPr>
          <w:sz w:val="22"/>
          <w:szCs w:val="22"/>
        </w:rPr>
        <w:t>a</w:t>
      </w:r>
      <w:r w:rsidR="0080289C">
        <w:rPr>
          <w:sz w:val="22"/>
          <w:szCs w:val="22"/>
        </w:rPr>
        <w:t xml:space="preserve"> COPN not be granted</w:t>
      </w:r>
      <w:r w:rsidRPr="000624B1">
        <w:rPr>
          <w:sz w:val="22"/>
          <w:szCs w:val="22"/>
        </w:rPr>
        <w:t>.</w:t>
      </w:r>
    </w:p>
    <w:p w14:paraId="5C737BB3" w14:textId="77777777" w:rsidR="00FA0580" w:rsidRPr="000624B1" w:rsidRDefault="00FA0580" w:rsidP="00FA0580">
      <w:pPr>
        <w:widowControl w:val="0"/>
        <w:rPr>
          <w:sz w:val="22"/>
          <w:szCs w:val="22"/>
        </w:rPr>
      </w:pPr>
    </w:p>
    <w:p w14:paraId="555D56B2" w14:textId="52828A90" w:rsidR="007D2C2D" w:rsidRPr="000624B1" w:rsidRDefault="00D906D8">
      <w:pPr>
        <w:widowControl w:val="0"/>
        <w:ind w:left="720"/>
        <w:rPr>
          <w:sz w:val="22"/>
          <w:szCs w:val="22"/>
        </w:rPr>
      </w:pPr>
      <w:r>
        <w:rPr>
          <w:sz w:val="22"/>
          <w:szCs w:val="22"/>
        </w:rPr>
        <w:t>A</w:t>
      </w:r>
      <w:r w:rsidR="0080289C">
        <w:rPr>
          <w:sz w:val="22"/>
          <w:szCs w:val="22"/>
        </w:rPr>
        <w:t>n u</w:t>
      </w:r>
      <w:r w:rsidR="007D2C2D" w:rsidRPr="000624B1">
        <w:rPr>
          <w:sz w:val="22"/>
          <w:szCs w:val="22"/>
        </w:rPr>
        <w:t xml:space="preserve">nfavorable recommendation could be based on </w:t>
      </w:r>
      <w:r w:rsidR="007151AC">
        <w:rPr>
          <w:sz w:val="22"/>
          <w:szCs w:val="22"/>
        </w:rPr>
        <w:t>concluding</w:t>
      </w:r>
      <w:r w:rsidR="007D2C2D" w:rsidRPr="000624B1">
        <w:rPr>
          <w:sz w:val="22"/>
          <w:szCs w:val="22"/>
        </w:rPr>
        <w:t xml:space="preserve"> that</w:t>
      </w:r>
      <w:r w:rsidR="00C5093D">
        <w:rPr>
          <w:sz w:val="22"/>
          <w:szCs w:val="22"/>
        </w:rPr>
        <w:t>:</w:t>
      </w:r>
      <w:r w:rsidR="007D2C2D" w:rsidRPr="000624B1">
        <w:rPr>
          <w:sz w:val="22"/>
          <w:szCs w:val="22"/>
        </w:rPr>
        <w:t xml:space="preserve"> </w:t>
      </w:r>
    </w:p>
    <w:p w14:paraId="78D3CE3E" w14:textId="77777777" w:rsidR="007D2C2D" w:rsidRPr="000624B1" w:rsidRDefault="007D2C2D">
      <w:pPr>
        <w:widowControl w:val="0"/>
        <w:ind w:left="720"/>
        <w:rPr>
          <w:sz w:val="22"/>
          <w:szCs w:val="22"/>
        </w:rPr>
      </w:pPr>
    </w:p>
    <w:p w14:paraId="2D2DD8F2" w14:textId="0EC4EC3B" w:rsidR="00323297" w:rsidRDefault="00323297">
      <w:pPr>
        <w:widowControl w:val="0"/>
        <w:numPr>
          <w:ilvl w:val="0"/>
          <w:numId w:val="10"/>
        </w:numPr>
        <w:rPr>
          <w:sz w:val="22"/>
          <w:szCs w:val="22"/>
        </w:rPr>
      </w:pPr>
      <w:r>
        <w:rPr>
          <w:sz w:val="22"/>
          <w:szCs w:val="22"/>
        </w:rPr>
        <w:t xml:space="preserve">There is no </w:t>
      </w:r>
      <w:r w:rsidR="008C7612">
        <w:rPr>
          <w:sz w:val="22"/>
          <w:szCs w:val="22"/>
        </w:rPr>
        <w:t xml:space="preserve">public </w:t>
      </w:r>
      <w:r w:rsidR="00D50A92">
        <w:rPr>
          <w:sz w:val="22"/>
          <w:szCs w:val="22"/>
        </w:rPr>
        <w:t>reg</w:t>
      </w:r>
      <w:r w:rsidR="00E55E18">
        <w:rPr>
          <w:sz w:val="22"/>
          <w:szCs w:val="22"/>
        </w:rPr>
        <w:t xml:space="preserve">ional </w:t>
      </w:r>
      <w:r>
        <w:rPr>
          <w:sz w:val="22"/>
          <w:szCs w:val="22"/>
        </w:rPr>
        <w:t xml:space="preserve">need for </w:t>
      </w:r>
      <w:r w:rsidR="001E7E2F">
        <w:rPr>
          <w:sz w:val="22"/>
          <w:szCs w:val="22"/>
        </w:rPr>
        <w:t xml:space="preserve">additional </w:t>
      </w:r>
      <w:r w:rsidR="00C22F95">
        <w:rPr>
          <w:sz w:val="22"/>
          <w:szCs w:val="22"/>
        </w:rPr>
        <w:t>radiation therapy services or c</w:t>
      </w:r>
      <w:r w:rsidR="008C7612">
        <w:rPr>
          <w:sz w:val="22"/>
          <w:szCs w:val="22"/>
        </w:rPr>
        <w:t>a</w:t>
      </w:r>
      <w:r w:rsidR="00C22F95">
        <w:rPr>
          <w:sz w:val="22"/>
          <w:szCs w:val="22"/>
        </w:rPr>
        <w:t>pacity</w:t>
      </w:r>
      <w:r w:rsidR="008C7612">
        <w:rPr>
          <w:sz w:val="22"/>
          <w:szCs w:val="22"/>
        </w:rPr>
        <w:t xml:space="preserve">. </w:t>
      </w:r>
    </w:p>
    <w:p w14:paraId="4C98EFB8" w14:textId="78E83FA2" w:rsidR="0024084F" w:rsidRPr="004C08A5" w:rsidRDefault="0024084F" w:rsidP="004C08A5">
      <w:pPr>
        <w:widowControl w:val="0"/>
        <w:numPr>
          <w:ilvl w:val="0"/>
          <w:numId w:val="10"/>
        </w:numPr>
        <w:rPr>
          <w:sz w:val="22"/>
          <w:szCs w:val="22"/>
        </w:rPr>
      </w:pPr>
      <w:r>
        <w:rPr>
          <w:sz w:val="22"/>
          <w:szCs w:val="22"/>
        </w:rPr>
        <w:t xml:space="preserve">There is substantial unused radiation therapy capacity in the region, much of </w:t>
      </w:r>
      <w:r w:rsidR="004C08A5">
        <w:rPr>
          <w:sz w:val="22"/>
          <w:szCs w:val="22"/>
        </w:rPr>
        <w:t>it</w:t>
      </w:r>
      <w:r>
        <w:rPr>
          <w:sz w:val="22"/>
          <w:szCs w:val="22"/>
        </w:rPr>
        <w:t xml:space="preserve"> in Inova Health System services.</w:t>
      </w:r>
    </w:p>
    <w:p w14:paraId="52E8948E" w14:textId="77777777" w:rsidR="00CC59E3" w:rsidRPr="008C7612" w:rsidRDefault="008C7612" w:rsidP="008C7612">
      <w:pPr>
        <w:widowControl w:val="0"/>
        <w:numPr>
          <w:ilvl w:val="0"/>
          <w:numId w:val="10"/>
        </w:numPr>
        <w:rPr>
          <w:sz w:val="22"/>
          <w:szCs w:val="22"/>
        </w:rPr>
      </w:pPr>
      <w:r>
        <w:rPr>
          <w:sz w:val="22"/>
          <w:szCs w:val="22"/>
        </w:rPr>
        <w:t xml:space="preserve">The </w:t>
      </w:r>
      <w:r w:rsidR="00CC59E3">
        <w:rPr>
          <w:sz w:val="22"/>
          <w:szCs w:val="22"/>
        </w:rPr>
        <w:t>institution specific</w:t>
      </w:r>
      <w:r w:rsidR="0080289C">
        <w:rPr>
          <w:sz w:val="22"/>
          <w:szCs w:val="22"/>
        </w:rPr>
        <w:t xml:space="preserve"> benefits of the project</w:t>
      </w:r>
      <w:r w:rsidR="00323297">
        <w:rPr>
          <w:sz w:val="22"/>
          <w:szCs w:val="22"/>
        </w:rPr>
        <w:t xml:space="preserve"> </w:t>
      </w:r>
      <w:r>
        <w:rPr>
          <w:sz w:val="22"/>
          <w:szCs w:val="22"/>
        </w:rPr>
        <w:t>are marginal, not essential to maintain or enhance access to care.</w:t>
      </w:r>
    </w:p>
    <w:p w14:paraId="409A0029" w14:textId="5A3F019C" w:rsidR="00754B50" w:rsidRDefault="003C2E15" w:rsidP="007151AC">
      <w:pPr>
        <w:widowControl w:val="0"/>
        <w:numPr>
          <w:ilvl w:val="0"/>
          <w:numId w:val="10"/>
        </w:numPr>
        <w:rPr>
          <w:sz w:val="22"/>
          <w:szCs w:val="22"/>
        </w:rPr>
      </w:pPr>
      <w:r w:rsidRPr="00723D5D">
        <w:rPr>
          <w:sz w:val="22"/>
          <w:szCs w:val="22"/>
        </w:rPr>
        <w:t>Given the lack of regional need</w:t>
      </w:r>
      <w:r w:rsidR="00723D5D" w:rsidRPr="00723D5D">
        <w:rPr>
          <w:sz w:val="22"/>
          <w:szCs w:val="22"/>
        </w:rPr>
        <w:t xml:space="preserve"> for additional radiation therapy capacity</w:t>
      </w:r>
      <w:r w:rsidRPr="00723D5D">
        <w:rPr>
          <w:sz w:val="22"/>
          <w:szCs w:val="22"/>
        </w:rPr>
        <w:t xml:space="preserve">, the </w:t>
      </w:r>
      <w:r w:rsidR="007D2C2D" w:rsidRPr="00723D5D">
        <w:rPr>
          <w:sz w:val="22"/>
          <w:szCs w:val="22"/>
        </w:rPr>
        <w:t>capital expenditure</w:t>
      </w:r>
      <w:r w:rsidR="00723D5D" w:rsidRPr="00723D5D">
        <w:rPr>
          <w:sz w:val="22"/>
          <w:szCs w:val="22"/>
        </w:rPr>
        <w:t xml:space="preserve"> </w:t>
      </w:r>
      <w:r w:rsidR="007F7656">
        <w:rPr>
          <w:sz w:val="22"/>
          <w:szCs w:val="22"/>
        </w:rPr>
        <w:t>proposed</w:t>
      </w:r>
      <w:r w:rsidR="0080289C">
        <w:rPr>
          <w:sz w:val="22"/>
          <w:szCs w:val="22"/>
        </w:rPr>
        <w:t xml:space="preserve"> is</w:t>
      </w:r>
      <w:r w:rsidR="00723D5D" w:rsidRPr="00723D5D">
        <w:rPr>
          <w:sz w:val="22"/>
          <w:szCs w:val="22"/>
        </w:rPr>
        <w:t xml:space="preserve"> </w:t>
      </w:r>
      <w:r w:rsidR="0080289C">
        <w:rPr>
          <w:sz w:val="22"/>
          <w:szCs w:val="22"/>
        </w:rPr>
        <w:t>not</w:t>
      </w:r>
      <w:r w:rsidR="007D2C2D" w:rsidRPr="00723D5D">
        <w:rPr>
          <w:sz w:val="22"/>
          <w:szCs w:val="22"/>
        </w:rPr>
        <w:t xml:space="preserve"> </w:t>
      </w:r>
      <w:r w:rsidRPr="00723D5D">
        <w:rPr>
          <w:sz w:val="22"/>
          <w:szCs w:val="22"/>
        </w:rPr>
        <w:t>warranted</w:t>
      </w:r>
      <w:r w:rsidR="00723D5D">
        <w:rPr>
          <w:sz w:val="22"/>
          <w:szCs w:val="22"/>
        </w:rPr>
        <w:t xml:space="preserve">. </w:t>
      </w:r>
    </w:p>
    <w:p w14:paraId="245E8EDC" w14:textId="77777777" w:rsidR="00B35AA7" w:rsidRPr="007151AC" w:rsidRDefault="00B35AA7" w:rsidP="00B35AA7">
      <w:pPr>
        <w:widowControl w:val="0"/>
        <w:ind w:left="1440"/>
        <w:rPr>
          <w:sz w:val="22"/>
          <w:szCs w:val="22"/>
        </w:rPr>
      </w:pPr>
    </w:p>
    <w:p w14:paraId="6F04ED1F" w14:textId="77777777" w:rsidR="00754B50" w:rsidRDefault="00754B50" w:rsidP="00416DC0">
      <w:pPr>
        <w:numPr>
          <w:ilvl w:val="12"/>
          <w:numId w:val="0"/>
        </w:numPr>
        <w:rPr>
          <w:sz w:val="22"/>
          <w:szCs w:val="22"/>
        </w:rPr>
      </w:pPr>
    </w:p>
    <w:p w14:paraId="2B09C25D" w14:textId="77777777" w:rsidR="00754B50" w:rsidRPr="006539A3" w:rsidRDefault="00754B50" w:rsidP="00754B50">
      <w:pPr>
        <w:pStyle w:val="BodyText"/>
        <w:spacing w:after="120"/>
        <w:rPr>
          <w:b/>
          <w:sz w:val="24"/>
        </w:rPr>
      </w:pPr>
      <w:r>
        <w:rPr>
          <w:b/>
          <w:sz w:val="24"/>
        </w:rPr>
        <w:t xml:space="preserve">IV.    </w:t>
      </w:r>
      <w:r w:rsidRPr="006539A3">
        <w:rPr>
          <w:b/>
          <w:sz w:val="24"/>
        </w:rPr>
        <w:t>Consistency with Required Statutory Review Considerations</w:t>
      </w:r>
    </w:p>
    <w:p w14:paraId="30722641" w14:textId="77777777" w:rsidR="00754B50" w:rsidRPr="00D93BAE" w:rsidRDefault="00754B50" w:rsidP="003C48DB">
      <w:pPr>
        <w:autoSpaceDE w:val="0"/>
        <w:autoSpaceDN w:val="0"/>
        <w:adjustRightInd w:val="0"/>
        <w:jc w:val="center"/>
        <w:rPr>
          <w:rFonts w:eastAsia="Calibri"/>
          <w:b/>
          <w:szCs w:val="22"/>
        </w:rPr>
      </w:pPr>
      <w:r w:rsidRPr="00D93BAE">
        <w:rPr>
          <w:rFonts w:eastAsia="Calibri"/>
          <w:b/>
          <w:szCs w:val="22"/>
        </w:rPr>
        <w:t>- § 32.1-102.3. Of the Code of Virginia</w:t>
      </w:r>
    </w:p>
    <w:p w14:paraId="2632557F" w14:textId="77777777" w:rsidR="00754B50" w:rsidRPr="00EE24E5" w:rsidRDefault="00754B50" w:rsidP="00754B50">
      <w:pPr>
        <w:autoSpaceDE w:val="0"/>
        <w:autoSpaceDN w:val="0"/>
        <w:adjustRightInd w:val="0"/>
        <w:rPr>
          <w:rFonts w:eastAsia="Calibri"/>
          <w:b/>
          <w:sz w:val="22"/>
          <w:szCs w:val="22"/>
        </w:rPr>
      </w:pPr>
    </w:p>
    <w:p w14:paraId="7406A05B" w14:textId="77777777" w:rsidR="00754B50" w:rsidRPr="00EE24E5" w:rsidRDefault="00754B50" w:rsidP="00754B50">
      <w:pPr>
        <w:autoSpaceDE w:val="0"/>
        <w:autoSpaceDN w:val="0"/>
        <w:adjustRightInd w:val="0"/>
        <w:rPr>
          <w:rFonts w:eastAsia="Calibri"/>
          <w:sz w:val="22"/>
          <w:szCs w:val="22"/>
        </w:rPr>
      </w:pPr>
      <w:r w:rsidRPr="00EE24E5">
        <w:rPr>
          <w:rFonts w:eastAsia="Calibri"/>
          <w:sz w:val="22"/>
          <w:szCs w:val="22"/>
        </w:rPr>
        <w:t>In determining whether a public need exists for a proposed project, the following factors shall be taken into account when applicable.</w:t>
      </w:r>
    </w:p>
    <w:p w14:paraId="3D42BE3E" w14:textId="77777777" w:rsidR="00754B50" w:rsidRPr="00EE24E5" w:rsidRDefault="00754B50" w:rsidP="00754B50">
      <w:pPr>
        <w:autoSpaceDE w:val="0"/>
        <w:autoSpaceDN w:val="0"/>
        <w:adjustRightInd w:val="0"/>
        <w:rPr>
          <w:rFonts w:ascii="Arial" w:eastAsia="Calibri" w:hAnsi="Arial" w:cs="Arial"/>
          <w:sz w:val="22"/>
          <w:szCs w:val="22"/>
        </w:rPr>
      </w:pPr>
    </w:p>
    <w:p w14:paraId="44891BAD" w14:textId="77777777" w:rsidR="00754B50" w:rsidRPr="00EE24E5" w:rsidRDefault="00754B50" w:rsidP="00754B50">
      <w:pPr>
        <w:pStyle w:val="ListParagraph"/>
        <w:numPr>
          <w:ilvl w:val="0"/>
          <w:numId w:val="30"/>
        </w:numPr>
        <w:autoSpaceDE w:val="0"/>
        <w:autoSpaceDN w:val="0"/>
        <w:adjustRightInd w:val="0"/>
        <w:contextualSpacing/>
        <w:rPr>
          <w:rFonts w:eastAsia="Calibri"/>
          <w:b/>
          <w:szCs w:val="22"/>
        </w:rPr>
      </w:pPr>
      <w:r w:rsidRPr="00EE24E5">
        <w:rPr>
          <w:rFonts w:eastAsia="Calibri"/>
          <w:b/>
          <w:szCs w:val="22"/>
        </w:rPr>
        <w:t xml:space="preserve">The extent to which the proposed service or facility will provide or increase access to needed services for residents of the area to be served, and the effects that the proposed service or facility will have on access to needed services in areas having distinct and unique geographic, socioeconomic, cultural, transportation, and other barriers to access to care. </w:t>
      </w:r>
    </w:p>
    <w:p w14:paraId="5AF79CCE" w14:textId="77777777" w:rsidR="00754B50" w:rsidRDefault="00754B50" w:rsidP="00416DC0">
      <w:pPr>
        <w:numPr>
          <w:ilvl w:val="12"/>
          <w:numId w:val="0"/>
        </w:numPr>
        <w:rPr>
          <w:sz w:val="22"/>
          <w:szCs w:val="22"/>
        </w:rPr>
      </w:pPr>
    </w:p>
    <w:p w14:paraId="68476652" w14:textId="6A461AB4" w:rsidR="00904E49" w:rsidRDefault="00904E49" w:rsidP="00904E49">
      <w:pPr>
        <w:autoSpaceDE w:val="0"/>
        <w:autoSpaceDN w:val="0"/>
        <w:adjustRightInd w:val="0"/>
        <w:ind w:left="720"/>
        <w:rPr>
          <w:sz w:val="22"/>
          <w:szCs w:val="22"/>
        </w:rPr>
      </w:pPr>
      <w:r w:rsidRPr="00EE24E5">
        <w:rPr>
          <w:rFonts w:eastAsia="Calibri"/>
          <w:sz w:val="22"/>
          <w:szCs w:val="22"/>
        </w:rPr>
        <w:t xml:space="preserve">There long has been, and continues to be, substantial unused </w:t>
      </w:r>
      <w:r>
        <w:rPr>
          <w:rFonts w:eastAsia="Calibri"/>
          <w:sz w:val="22"/>
          <w:szCs w:val="22"/>
        </w:rPr>
        <w:t>radiation therapy</w:t>
      </w:r>
      <w:r w:rsidRPr="00EE24E5">
        <w:rPr>
          <w:rFonts w:eastAsia="Calibri"/>
          <w:sz w:val="22"/>
          <w:szCs w:val="22"/>
        </w:rPr>
        <w:t xml:space="preserve"> capacity in the planning region.</w:t>
      </w:r>
      <w:r>
        <w:rPr>
          <w:rFonts w:eastAsia="Calibri"/>
          <w:sz w:val="22"/>
          <w:szCs w:val="22"/>
        </w:rPr>
        <w:t xml:space="preserve"> </w:t>
      </w:r>
      <w:r w:rsidRPr="00EE24E5">
        <w:rPr>
          <w:sz w:val="22"/>
          <w:szCs w:val="22"/>
        </w:rPr>
        <w:t>Northern Virginia residen</w:t>
      </w:r>
      <w:r>
        <w:rPr>
          <w:sz w:val="22"/>
          <w:szCs w:val="22"/>
        </w:rPr>
        <w:t xml:space="preserve">ts have </w:t>
      </w:r>
      <w:r w:rsidR="001F4E61">
        <w:rPr>
          <w:sz w:val="22"/>
          <w:szCs w:val="22"/>
        </w:rPr>
        <w:t xml:space="preserve">ready </w:t>
      </w:r>
      <w:r>
        <w:rPr>
          <w:sz w:val="22"/>
          <w:szCs w:val="22"/>
        </w:rPr>
        <w:t>access to radiation therapy</w:t>
      </w:r>
      <w:r w:rsidR="001E7E2F">
        <w:rPr>
          <w:sz w:val="22"/>
          <w:szCs w:val="22"/>
        </w:rPr>
        <w:t xml:space="preserve"> services</w:t>
      </w:r>
      <w:r w:rsidRPr="00EE24E5">
        <w:rPr>
          <w:sz w:val="22"/>
          <w:szCs w:val="22"/>
        </w:rPr>
        <w:t>. Nearly everyone is within</w:t>
      </w:r>
      <w:r>
        <w:rPr>
          <w:sz w:val="22"/>
          <w:szCs w:val="22"/>
        </w:rPr>
        <w:t xml:space="preserve"> 30 </w:t>
      </w:r>
      <w:r w:rsidR="007151AC">
        <w:rPr>
          <w:sz w:val="22"/>
          <w:szCs w:val="22"/>
        </w:rPr>
        <w:t>minutes of</w:t>
      </w:r>
      <w:r>
        <w:rPr>
          <w:sz w:val="22"/>
          <w:szCs w:val="22"/>
        </w:rPr>
        <w:t xml:space="preserve"> travel</w:t>
      </w:r>
      <w:r w:rsidR="006E737A">
        <w:rPr>
          <w:sz w:val="22"/>
          <w:szCs w:val="22"/>
        </w:rPr>
        <w:t xml:space="preserve"> of </w:t>
      </w:r>
      <w:r w:rsidR="0057237A">
        <w:rPr>
          <w:sz w:val="22"/>
          <w:szCs w:val="22"/>
        </w:rPr>
        <w:t xml:space="preserve">more than one </w:t>
      </w:r>
      <w:r w:rsidRPr="00EE24E5">
        <w:rPr>
          <w:sz w:val="22"/>
          <w:szCs w:val="22"/>
        </w:rPr>
        <w:t xml:space="preserve">service. </w:t>
      </w:r>
    </w:p>
    <w:p w14:paraId="162D4FAD" w14:textId="77777777" w:rsidR="00904E49" w:rsidRPr="00EE24E5" w:rsidRDefault="00904E49" w:rsidP="00904E49">
      <w:pPr>
        <w:autoSpaceDE w:val="0"/>
        <w:autoSpaceDN w:val="0"/>
        <w:adjustRightInd w:val="0"/>
        <w:ind w:left="720"/>
        <w:rPr>
          <w:sz w:val="22"/>
          <w:szCs w:val="22"/>
        </w:rPr>
      </w:pPr>
    </w:p>
    <w:p w14:paraId="63566B4C" w14:textId="075868E8" w:rsidR="00904E49" w:rsidRDefault="002B045A" w:rsidP="001E7E2F">
      <w:pPr>
        <w:pStyle w:val="BodyText"/>
        <w:ind w:left="720"/>
        <w:rPr>
          <w:szCs w:val="22"/>
        </w:rPr>
      </w:pPr>
      <w:r>
        <w:rPr>
          <w:szCs w:val="22"/>
        </w:rPr>
        <w:t xml:space="preserve">The </w:t>
      </w:r>
      <w:r w:rsidR="003044A3">
        <w:rPr>
          <w:szCs w:val="22"/>
        </w:rPr>
        <w:t>project</w:t>
      </w:r>
      <w:r w:rsidR="00DC74D9">
        <w:rPr>
          <w:szCs w:val="22"/>
        </w:rPr>
        <w:t xml:space="preserve"> is </w:t>
      </w:r>
      <w:r>
        <w:rPr>
          <w:szCs w:val="22"/>
        </w:rPr>
        <w:t>not necessary</w:t>
      </w:r>
      <w:r w:rsidR="00C64239">
        <w:rPr>
          <w:szCs w:val="22"/>
        </w:rPr>
        <w:t xml:space="preserve"> to meet projected regional </w:t>
      </w:r>
      <w:r w:rsidR="006E737A">
        <w:rPr>
          <w:szCs w:val="22"/>
        </w:rPr>
        <w:t>demand</w:t>
      </w:r>
      <w:r w:rsidR="006E737A" w:rsidRPr="00EF0842">
        <w:rPr>
          <w:szCs w:val="22"/>
        </w:rPr>
        <w:t xml:space="preserve"> but</w:t>
      </w:r>
      <w:r>
        <w:rPr>
          <w:szCs w:val="22"/>
        </w:rPr>
        <w:t xml:space="preserve"> has</w:t>
      </w:r>
      <w:r w:rsidR="00DC74D9">
        <w:rPr>
          <w:szCs w:val="22"/>
        </w:rPr>
        <w:t xml:space="preserve"> aspects that </w:t>
      </w:r>
      <w:r w:rsidR="004952F4" w:rsidRPr="00EF0842">
        <w:rPr>
          <w:szCs w:val="22"/>
        </w:rPr>
        <w:t xml:space="preserve">would </w:t>
      </w:r>
      <w:r>
        <w:rPr>
          <w:szCs w:val="22"/>
        </w:rPr>
        <w:t>help assure</w:t>
      </w:r>
      <w:r w:rsidR="004952F4" w:rsidRPr="00EF0842">
        <w:rPr>
          <w:szCs w:val="22"/>
        </w:rPr>
        <w:t xml:space="preserve"> </w:t>
      </w:r>
      <w:r w:rsidR="00754B50">
        <w:rPr>
          <w:szCs w:val="22"/>
        </w:rPr>
        <w:t xml:space="preserve">continued </w:t>
      </w:r>
      <w:r w:rsidR="00EF5C07">
        <w:rPr>
          <w:szCs w:val="22"/>
        </w:rPr>
        <w:t xml:space="preserve">ready </w:t>
      </w:r>
      <w:r w:rsidR="004952F4" w:rsidRPr="00EF0842">
        <w:rPr>
          <w:szCs w:val="22"/>
        </w:rPr>
        <w:t xml:space="preserve">access to </w:t>
      </w:r>
      <w:r w:rsidR="00D4086B" w:rsidRPr="00EF0842">
        <w:rPr>
          <w:szCs w:val="22"/>
        </w:rPr>
        <w:t xml:space="preserve">radiation therapy </w:t>
      </w:r>
      <w:r w:rsidR="004952F4" w:rsidRPr="00EF0842">
        <w:rPr>
          <w:szCs w:val="22"/>
        </w:rPr>
        <w:t>services</w:t>
      </w:r>
      <w:r>
        <w:rPr>
          <w:szCs w:val="22"/>
        </w:rPr>
        <w:t xml:space="preserve"> </w:t>
      </w:r>
      <w:r w:rsidRPr="009C2A05">
        <w:rPr>
          <w:szCs w:val="22"/>
        </w:rPr>
        <w:t>at</w:t>
      </w:r>
      <w:r w:rsidR="00754B50" w:rsidRPr="009C2A05">
        <w:rPr>
          <w:szCs w:val="22"/>
        </w:rPr>
        <w:t xml:space="preserve"> I</w:t>
      </w:r>
      <w:r w:rsidR="006E737A" w:rsidRPr="009C2A05">
        <w:rPr>
          <w:szCs w:val="22"/>
        </w:rPr>
        <w:t>F</w:t>
      </w:r>
      <w:r w:rsidR="001A7D17" w:rsidRPr="009C2A05">
        <w:rPr>
          <w:szCs w:val="22"/>
        </w:rPr>
        <w:t>H</w:t>
      </w:r>
      <w:r w:rsidR="008741CF" w:rsidRPr="009C2A05">
        <w:rPr>
          <w:szCs w:val="22"/>
        </w:rPr>
        <w:t>, the region</w:t>
      </w:r>
      <w:r w:rsidR="009C2A05" w:rsidRPr="009C2A05">
        <w:rPr>
          <w:szCs w:val="22"/>
        </w:rPr>
        <w:t>’s largest program.</w:t>
      </w:r>
    </w:p>
    <w:p w14:paraId="055F3F72" w14:textId="77777777" w:rsidR="00C64239" w:rsidRDefault="00D4086B" w:rsidP="00416DC0">
      <w:pPr>
        <w:pStyle w:val="BodyText"/>
        <w:ind w:left="720"/>
        <w:rPr>
          <w:szCs w:val="22"/>
        </w:rPr>
      </w:pPr>
      <w:r w:rsidRPr="00EF0842">
        <w:rPr>
          <w:szCs w:val="22"/>
        </w:rPr>
        <w:t xml:space="preserve"> </w:t>
      </w:r>
      <w:r w:rsidR="003044A3">
        <w:rPr>
          <w:szCs w:val="22"/>
        </w:rPr>
        <w:t xml:space="preserve"> </w:t>
      </w:r>
      <w:r w:rsidR="00EF5C07">
        <w:rPr>
          <w:szCs w:val="22"/>
        </w:rPr>
        <w:t xml:space="preserve">  </w:t>
      </w:r>
    </w:p>
    <w:p w14:paraId="31555142" w14:textId="77777777" w:rsidR="000E5193" w:rsidRDefault="000E5193" w:rsidP="00416DC0">
      <w:pPr>
        <w:pStyle w:val="BodyText"/>
        <w:ind w:left="720"/>
        <w:rPr>
          <w:szCs w:val="22"/>
        </w:rPr>
      </w:pPr>
    </w:p>
    <w:p w14:paraId="78357D64" w14:textId="77777777" w:rsidR="000E5193" w:rsidRDefault="000E5193" w:rsidP="00416DC0">
      <w:pPr>
        <w:pStyle w:val="BodyText"/>
        <w:ind w:left="720"/>
        <w:rPr>
          <w:szCs w:val="22"/>
        </w:rPr>
      </w:pPr>
    </w:p>
    <w:p w14:paraId="3C91B473" w14:textId="77777777" w:rsidR="000E5193" w:rsidRDefault="000E5193" w:rsidP="00416DC0">
      <w:pPr>
        <w:pStyle w:val="BodyText"/>
        <w:ind w:left="720"/>
        <w:rPr>
          <w:szCs w:val="22"/>
        </w:rPr>
      </w:pPr>
    </w:p>
    <w:p w14:paraId="56C86799" w14:textId="77777777" w:rsidR="000E5193" w:rsidRDefault="000E5193" w:rsidP="00416DC0">
      <w:pPr>
        <w:pStyle w:val="BodyText"/>
        <w:ind w:left="720"/>
        <w:rPr>
          <w:szCs w:val="22"/>
        </w:rPr>
      </w:pPr>
    </w:p>
    <w:p w14:paraId="1B7327E0" w14:textId="77777777" w:rsidR="00CC2BE9" w:rsidRDefault="00CC2BE9" w:rsidP="00416DC0">
      <w:pPr>
        <w:pStyle w:val="BodyText"/>
        <w:ind w:left="720"/>
        <w:rPr>
          <w:szCs w:val="22"/>
        </w:rPr>
      </w:pPr>
    </w:p>
    <w:p w14:paraId="1AC31E11" w14:textId="0DA39F79" w:rsidR="003C6951" w:rsidRPr="00CC2BE9" w:rsidRDefault="00904E49" w:rsidP="003C6951">
      <w:pPr>
        <w:pStyle w:val="ListParagraph"/>
        <w:numPr>
          <w:ilvl w:val="0"/>
          <w:numId w:val="30"/>
        </w:numPr>
        <w:autoSpaceDE w:val="0"/>
        <w:autoSpaceDN w:val="0"/>
        <w:adjustRightInd w:val="0"/>
        <w:rPr>
          <w:rFonts w:eastAsia="Calibri"/>
          <w:b/>
          <w:szCs w:val="22"/>
        </w:rPr>
      </w:pPr>
      <w:r w:rsidRPr="00904E49">
        <w:rPr>
          <w:rFonts w:eastAsia="Calibri"/>
          <w:b/>
          <w:szCs w:val="22"/>
        </w:rPr>
        <w:t>The extent to which the project will meet the needs of the residents of the area to be served, as demonstrated by each of the following:</w:t>
      </w:r>
    </w:p>
    <w:p w14:paraId="0F6836F1" w14:textId="77777777" w:rsidR="003C6951" w:rsidRPr="003C6951" w:rsidRDefault="003C6951" w:rsidP="003C6951">
      <w:pPr>
        <w:autoSpaceDE w:val="0"/>
        <w:autoSpaceDN w:val="0"/>
        <w:adjustRightInd w:val="0"/>
        <w:rPr>
          <w:rFonts w:eastAsia="Calibri"/>
          <w:b/>
          <w:szCs w:val="22"/>
        </w:rPr>
      </w:pPr>
    </w:p>
    <w:p w14:paraId="68C2F51B" w14:textId="77777777" w:rsidR="00904E49" w:rsidRPr="00D93BAE" w:rsidRDefault="00904E49" w:rsidP="00904E49">
      <w:pPr>
        <w:autoSpaceDE w:val="0"/>
        <w:autoSpaceDN w:val="0"/>
        <w:adjustRightInd w:val="0"/>
        <w:rPr>
          <w:rFonts w:eastAsia="Calibri"/>
          <w:b/>
          <w:szCs w:val="22"/>
        </w:rPr>
      </w:pPr>
    </w:p>
    <w:p w14:paraId="1A41F08A" w14:textId="77777777" w:rsidR="00904E49" w:rsidRPr="00E948C4" w:rsidRDefault="00904E49" w:rsidP="00904E49">
      <w:pPr>
        <w:pStyle w:val="ListParagraph"/>
        <w:numPr>
          <w:ilvl w:val="1"/>
          <w:numId w:val="31"/>
        </w:numPr>
        <w:autoSpaceDE w:val="0"/>
        <w:autoSpaceDN w:val="0"/>
        <w:adjustRightInd w:val="0"/>
        <w:contextualSpacing/>
        <w:rPr>
          <w:rFonts w:eastAsia="Calibri"/>
          <w:b/>
          <w:szCs w:val="22"/>
        </w:rPr>
      </w:pPr>
      <w:r w:rsidRPr="00E948C4">
        <w:rPr>
          <w:rFonts w:eastAsia="Calibri"/>
          <w:b/>
          <w:szCs w:val="22"/>
        </w:rPr>
        <w:t>The level of community support for the project demonstrated by citizens, businesses, and governmental leaders representing the area to be served.</w:t>
      </w:r>
    </w:p>
    <w:p w14:paraId="6EB5AEE7" w14:textId="77777777" w:rsidR="00904E49" w:rsidRDefault="00904E49" w:rsidP="00904E49">
      <w:pPr>
        <w:autoSpaceDE w:val="0"/>
        <w:autoSpaceDN w:val="0"/>
        <w:adjustRightInd w:val="0"/>
        <w:rPr>
          <w:rFonts w:eastAsia="Calibri"/>
          <w:szCs w:val="22"/>
        </w:rPr>
      </w:pPr>
    </w:p>
    <w:p w14:paraId="3F954E3A" w14:textId="48B08D50" w:rsidR="00D2527F" w:rsidRDefault="00904E49" w:rsidP="006E737A">
      <w:pPr>
        <w:autoSpaceDE w:val="0"/>
        <w:autoSpaceDN w:val="0"/>
        <w:adjustRightInd w:val="0"/>
        <w:ind w:left="720"/>
        <w:rPr>
          <w:rFonts w:eastAsia="Calibri"/>
          <w:sz w:val="22"/>
          <w:szCs w:val="22"/>
        </w:rPr>
      </w:pPr>
      <w:r w:rsidRPr="00A013B8">
        <w:rPr>
          <w:rFonts w:eastAsia="Calibri"/>
          <w:sz w:val="22"/>
          <w:szCs w:val="22"/>
        </w:rPr>
        <w:t>As with nearly all COPN applications, public knowledge of and</w:t>
      </w:r>
      <w:r>
        <w:rPr>
          <w:rFonts w:eastAsia="Calibri"/>
          <w:sz w:val="22"/>
          <w:szCs w:val="22"/>
        </w:rPr>
        <w:t xml:space="preserve"> support for the project is limited</w:t>
      </w:r>
      <w:r w:rsidRPr="00A013B8">
        <w:rPr>
          <w:rFonts w:eastAsia="Calibri"/>
          <w:sz w:val="22"/>
          <w:szCs w:val="22"/>
        </w:rPr>
        <w:t xml:space="preserve">. Potentially affected service providers have been notified and are aware of the proposal. There is no known opposition to </w:t>
      </w:r>
      <w:r w:rsidR="002B045A">
        <w:rPr>
          <w:rFonts w:eastAsia="Calibri"/>
          <w:sz w:val="22"/>
          <w:szCs w:val="22"/>
        </w:rPr>
        <w:t>the</w:t>
      </w:r>
      <w:r w:rsidRPr="00A013B8">
        <w:rPr>
          <w:rFonts w:eastAsia="Calibri"/>
          <w:sz w:val="22"/>
          <w:szCs w:val="22"/>
        </w:rPr>
        <w:t xml:space="preserve"> project</w:t>
      </w:r>
      <w:r w:rsidR="006E737A">
        <w:rPr>
          <w:rFonts w:eastAsia="Calibri"/>
          <w:sz w:val="22"/>
          <w:szCs w:val="22"/>
        </w:rPr>
        <w:t>.</w:t>
      </w:r>
    </w:p>
    <w:p w14:paraId="7B3B543D" w14:textId="51281A2C" w:rsidR="00D2527F" w:rsidRDefault="00D2527F" w:rsidP="006E737A">
      <w:pPr>
        <w:autoSpaceDE w:val="0"/>
        <w:autoSpaceDN w:val="0"/>
        <w:adjustRightInd w:val="0"/>
        <w:rPr>
          <w:rFonts w:eastAsia="Calibri"/>
          <w:sz w:val="22"/>
          <w:szCs w:val="22"/>
        </w:rPr>
      </w:pPr>
    </w:p>
    <w:p w14:paraId="2E1BA30B" w14:textId="77777777" w:rsidR="00904E49" w:rsidRPr="00E948C4" w:rsidRDefault="00904E49" w:rsidP="00904E49">
      <w:pPr>
        <w:pStyle w:val="ListParagraph"/>
        <w:numPr>
          <w:ilvl w:val="1"/>
          <w:numId w:val="31"/>
        </w:numPr>
        <w:autoSpaceDE w:val="0"/>
        <w:autoSpaceDN w:val="0"/>
        <w:adjustRightInd w:val="0"/>
        <w:contextualSpacing/>
        <w:rPr>
          <w:rFonts w:eastAsia="Calibri"/>
          <w:b/>
          <w:szCs w:val="22"/>
        </w:rPr>
      </w:pPr>
      <w:r w:rsidRPr="00E948C4">
        <w:rPr>
          <w:rFonts w:eastAsia="Calibri"/>
          <w:b/>
          <w:szCs w:val="22"/>
        </w:rPr>
        <w:t>The availability of reasonable alternatives to the proposed service or facility that would meet the needs of the population in a less costly, more efficient, or more effective manner.</w:t>
      </w:r>
    </w:p>
    <w:p w14:paraId="198A128D" w14:textId="77777777" w:rsidR="003C6951" w:rsidRPr="00BC2540" w:rsidRDefault="003C6951" w:rsidP="003C6951">
      <w:pPr>
        <w:rPr>
          <w:rFonts w:eastAsia="Calibri"/>
          <w:szCs w:val="22"/>
        </w:rPr>
      </w:pPr>
    </w:p>
    <w:p w14:paraId="0EBCEF2C" w14:textId="42F058C3" w:rsidR="00904E49" w:rsidRPr="003C6951" w:rsidRDefault="00904E49" w:rsidP="00BC2540">
      <w:pPr>
        <w:ind w:left="1080"/>
        <w:rPr>
          <w:rFonts w:eastAsia="Calibri"/>
          <w:szCs w:val="22"/>
        </w:rPr>
      </w:pPr>
      <w:r w:rsidRPr="00BC2540">
        <w:rPr>
          <w:rFonts w:eastAsia="Calibri"/>
          <w:szCs w:val="22"/>
        </w:rPr>
        <w:t xml:space="preserve">The practical alternative to </w:t>
      </w:r>
      <w:r w:rsidR="002B045A" w:rsidRPr="00BC2540">
        <w:rPr>
          <w:rFonts w:eastAsia="Calibri"/>
          <w:szCs w:val="22"/>
        </w:rPr>
        <w:t>the project</w:t>
      </w:r>
      <w:r w:rsidRPr="00BC2540">
        <w:rPr>
          <w:rFonts w:eastAsia="Calibri"/>
          <w:szCs w:val="22"/>
        </w:rPr>
        <w:t xml:space="preserve"> is the status quo. </w:t>
      </w:r>
      <w:r w:rsidR="00AD536F" w:rsidRPr="00BC2540">
        <w:rPr>
          <w:rFonts w:eastAsia="Calibri"/>
          <w:szCs w:val="22"/>
        </w:rPr>
        <w:t>The project is not</w:t>
      </w:r>
      <w:r w:rsidR="002B045A" w:rsidRPr="00BC2540">
        <w:rPr>
          <w:rFonts w:eastAsia="Calibri"/>
          <w:szCs w:val="22"/>
        </w:rPr>
        <w:t xml:space="preserve"> essential </w:t>
      </w:r>
      <w:r w:rsidR="00AD536F" w:rsidRPr="00BC2540">
        <w:rPr>
          <w:rFonts w:eastAsia="Calibri"/>
          <w:szCs w:val="22"/>
        </w:rPr>
        <w:t xml:space="preserve">to meet regional demand </w:t>
      </w:r>
      <w:r w:rsidR="002B045A" w:rsidRPr="00BC2540">
        <w:rPr>
          <w:rFonts w:eastAsia="Calibri"/>
          <w:szCs w:val="22"/>
        </w:rPr>
        <w:t>but has</w:t>
      </w:r>
      <w:r w:rsidRPr="00BC2540">
        <w:rPr>
          <w:rFonts w:eastAsia="Calibri"/>
          <w:szCs w:val="22"/>
        </w:rPr>
        <w:t xml:space="preserve"> </w:t>
      </w:r>
      <w:r w:rsidR="00E057C8" w:rsidRPr="00BC2540">
        <w:rPr>
          <w:rFonts w:eastAsia="Calibri"/>
          <w:szCs w:val="22"/>
        </w:rPr>
        <w:t>intrinsic m</w:t>
      </w:r>
      <w:r w:rsidRPr="00BC2540">
        <w:rPr>
          <w:rFonts w:eastAsia="Calibri"/>
          <w:szCs w:val="22"/>
        </w:rPr>
        <w:t>erit</w:t>
      </w:r>
      <w:r w:rsidR="00E057C8" w:rsidRPr="00BC2540">
        <w:rPr>
          <w:rFonts w:eastAsia="Calibri"/>
          <w:szCs w:val="22"/>
        </w:rPr>
        <w:t xml:space="preserve"> as a</w:t>
      </w:r>
      <w:r w:rsidR="004F1C8E" w:rsidRPr="00BC2540">
        <w:rPr>
          <w:rFonts w:eastAsia="Calibri"/>
          <w:szCs w:val="22"/>
        </w:rPr>
        <w:t>n advisab</w:t>
      </w:r>
      <w:r w:rsidR="007C03F1" w:rsidRPr="00BC2540">
        <w:rPr>
          <w:rFonts w:eastAsia="Calibri"/>
          <w:szCs w:val="22"/>
        </w:rPr>
        <w:t>le</w:t>
      </w:r>
      <w:r w:rsidR="00E057C8" w:rsidRPr="00BC2540">
        <w:rPr>
          <w:rFonts w:eastAsia="Calibri"/>
          <w:szCs w:val="22"/>
        </w:rPr>
        <w:t xml:space="preserve"> maintenance of effort endeavor</w:t>
      </w:r>
      <w:r w:rsidRPr="00BC2540">
        <w:rPr>
          <w:rFonts w:eastAsia="Calibri"/>
          <w:szCs w:val="22"/>
        </w:rPr>
        <w:t xml:space="preserve">. </w:t>
      </w:r>
      <w:r w:rsidR="002B045A" w:rsidRPr="00BC2540">
        <w:rPr>
          <w:rFonts w:eastAsia="Calibri"/>
          <w:szCs w:val="22"/>
        </w:rPr>
        <w:t>Its</w:t>
      </w:r>
      <w:r w:rsidRPr="00BC2540">
        <w:rPr>
          <w:rFonts w:eastAsia="Calibri"/>
          <w:szCs w:val="22"/>
        </w:rPr>
        <w:t xml:space="preserve"> potential benef</w:t>
      </w:r>
      <w:r w:rsidR="00AD536F" w:rsidRPr="00BC2540">
        <w:rPr>
          <w:rFonts w:eastAsia="Calibri"/>
          <w:szCs w:val="22"/>
        </w:rPr>
        <w:t xml:space="preserve">its </w:t>
      </w:r>
      <w:r w:rsidR="001F4E61" w:rsidRPr="00BC2540">
        <w:rPr>
          <w:rFonts w:eastAsia="Calibri"/>
          <w:szCs w:val="22"/>
        </w:rPr>
        <w:t>are notable</w:t>
      </w:r>
      <w:r w:rsidR="002F6C53" w:rsidRPr="00BC2540">
        <w:rPr>
          <w:rFonts w:eastAsia="Calibri"/>
          <w:szCs w:val="22"/>
        </w:rPr>
        <w:t>.</w:t>
      </w:r>
    </w:p>
    <w:p w14:paraId="779C300B" w14:textId="77777777" w:rsidR="002F6C53" w:rsidRDefault="002F6C53" w:rsidP="001F4E61">
      <w:pPr>
        <w:pStyle w:val="ListParagraph"/>
        <w:ind w:left="1080"/>
        <w:rPr>
          <w:rFonts w:eastAsia="Calibri"/>
          <w:szCs w:val="22"/>
        </w:rPr>
      </w:pPr>
    </w:p>
    <w:p w14:paraId="0130322C" w14:textId="77777777" w:rsidR="00904E49" w:rsidRPr="00674BF5" w:rsidRDefault="00904E49" w:rsidP="00904E49">
      <w:pPr>
        <w:pStyle w:val="ListParagraph"/>
        <w:numPr>
          <w:ilvl w:val="1"/>
          <w:numId w:val="31"/>
        </w:numPr>
        <w:autoSpaceDE w:val="0"/>
        <w:autoSpaceDN w:val="0"/>
        <w:adjustRightInd w:val="0"/>
        <w:contextualSpacing/>
        <w:rPr>
          <w:rFonts w:eastAsia="Calibri"/>
          <w:b/>
          <w:szCs w:val="22"/>
        </w:rPr>
      </w:pPr>
      <w:r w:rsidRPr="00E948C4">
        <w:rPr>
          <w:rFonts w:eastAsia="Calibri"/>
          <w:b/>
          <w:szCs w:val="22"/>
        </w:rPr>
        <w:t xml:space="preserve">Any recommendation or report of the regional health planning agency regarding an application for a certificate that is required to be submitted to the </w:t>
      </w:r>
      <w:r w:rsidRPr="00674BF5">
        <w:rPr>
          <w:rFonts w:eastAsia="Calibri"/>
          <w:b/>
          <w:szCs w:val="22"/>
        </w:rPr>
        <w:t>Commissioner pursuant to Subsection B of § 32.1-102.6.</w:t>
      </w:r>
    </w:p>
    <w:p w14:paraId="5657E614" w14:textId="77777777" w:rsidR="007C03F1" w:rsidRDefault="007C03F1" w:rsidP="003C48DB">
      <w:pPr>
        <w:autoSpaceDE w:val="0"/>
        <w:autoSpaceDN w:val="0"/>
        <w:adjustRightInd w:val="0"/>
        <w:ind w:left="1080"/>
        <w:rPr>
          <w:rFonts w:eastAsia="Calibri"/>
          <w:sz w:val="22"/>
          <w:szCs w:val="22"/>
        </w:rPr>
      </w:pPr>
    </w:p>
    <w:p w14:paraId="1D7A5EC5" w14:textId="3DA74D93" w:rsidR="00904E49" w:rsidRDefault="00904E49" w:rsidP="003C48DB">
      <w:pPr>
        <w:autoSpaceDE w:val="0"/>
        <w:autoSpaceDN w:val="0"/>
        <w:adjustRightInd w:val="0"/>
        <w:ind w:left="1080"/>
        <w:rPr>
          <w:rFonts w:eastAsia="Calibri"/>
          <w:sz w:val="22"/>
          <w:szCs w:val="22"/>
        </w:rPr>
      </w:pPr>
      <w:r w:rsidRPr="00674BF5">
        <w:rPr>
          <w:rFonts w:eastAsia="Calibri"/>
          <w:sz w:val="22"/>
          <w:szCs w:val="22"/>
        </w:rPr>
        <w:t xml:space="preserve">The Health Systems Agency of Northern Virginia (HSANV) has the application under review. </w:t>
      </w:r>
    </w:p>
    <w:p w14:paraId="7A9274BB" w14:textId="77777777" w:rsidR="00DD297D" w:rsidRPr="00DD297D" w:rsidRDefault="00DD297D" w:rsidP="00DD297D">
      <w:pPr>
        <w:autoSpaceDE w:val="0"/>
        <w:autoSpaceDN w:val="0"/>
        <w:adjustRightInd w:val="0"/>
        <w:rPr>
          <w:rFonts w:eastAsia="Calibri"/>
          <w:szCs w:val="22"/>
        </w:rPr>
      </w:pPr>
    </w:p>
    <w:p w14:paraId="5F95253A" w14:textId="77777777" w:rsidR="00DD297D" w:rsidRPr="00DD297D" w:rsidRDefault="00DD297D" w:rsidP="00DD297D">
      <w:pPr>
        <w:pStyle w:val="ListParagraph"/>
        <w:numPr>
          <w:ilvl w:val="1"/>
          <w:numId w:val="31"/>
        </w:numPr>
        <w:contextualSpacing/>
        <w:rPr>
          <w:rFonts w:eastAsia="Calibri"/>
          <w:b/>
          <w:szCs w:val="22"/>
        </w:rPr>
      </w:pPr>
      <w:r w:rsidRPr="00DD297D">
        <w:rPr>
          <w:rFonts w:eastAsia="Calibri"/>
          <w:b/>
          <w:szCs w:val="22"/>
        </w:rPr>
        <w:t>Any costs and benefits of the project.</w:t>
      </w:r>
    </w:p>
    <w:p w14:paraId="77C20AE4" w14:textId="77777777" w:rsidR="00DD297D" w:rsidRDefault="00DD297D" w:rsidP="00DD297D">
      <w:pPr>
        <w:rPr>
          <w:rFonts w:eastAsia="Calibri"/>
          <w:szCs w:val="22"/>
        </w:rPr>
      </w:pPr>
    </w:p>
    <w:p w14:paraId="6A28D173" w14:textId="3489FC3F" w:rsidR="00DD297D" w:rsidRPr="00F77E52" w:rsidRDefault="00DD297D" w:rsidP="003C48DB">
      <w:pPr>
        <w:ind w:left="1080"/>
        <w:rPr>
          <w:rFonts w:eastAsia="Calibri"/>
          <w:sz w:val="22"/>
          <w:szCs w:val="22"/>
        </w:rPr>
      </w:pPr>
      <w:r>
        <w:rPr>
          <w:rFonts w:eastAsia="Calibri"/>
          <w:sz w:val="22"/>
          <w:szCs w:val="22"/>
        </w:rPr>
        <w:t xml:space="preserve">Cancer diagnosis and treatment </w:t>
      </w:r>
      <w:r w:rsidR="0004759C">
        <w:rPr>
          <w:rFonts w:eastAsia="Calibri"/>
          <w:sz w:val="22"/>
          <w:szCs w:val="22"/>
        </w:rPr>
        <w:t>are</w:t>
      </w:r>
      <w:r>
        <w:rPr>
          <w:rFonts w:eastAsia="Calibri"/>
          <w:sz w:val="22"/>
          <w:szCs w:val="22"/>
        </w:rPr>
        <w:t xml:space="preserve"> costly. Radiation therapy costs and charges are high. Profits among</w:t>
      </w:r>
      <w:r w:rsidR="002B045A">
        <w:rPr>
          <w:rFonts w:eastAsia="Calibri"/>
          <w:sz w:val="22"/>
          <w:szCs w:val="22"/>
        </w:rPr>
        <w:t xml:space="preserve"> service providers are high.</w:t>
      </w:r>
      <w:r w:rsidR="00066952">
        <w:rPr>
          <w:rFonts w:eastAsia="Calibri"/>
          <w:sz w:val="22"/>
          <w:szCs w:val="22"/>
        </w:rPr>
        <w:t xml:space="preserve"> The I</w:t>
      </w:r>
      <w:r w:rsidR="0004759C">
        <w:rPr>
          <w:rFonts w:eastAsia="Calibri"/>
          <w:sz w:val="22"/>
          <w:szCs w:val="22"/>
        </w:rPr>
        <w:t>F</w:t>
      </w:r>
      <w:r w:rsidR="00066952">
        <w:rPr>
          <w:rFonts w:eastAsia="Calibri"/>
          <w:sz w:val="22"/>
          <w:szCs w:val="22"/>
        </w:rPr>
        <w:t>H project has merit as a</w:t>
      </w:r>
      <w:r w:rsidR="002E46C0">
        <w:rPr>
          <w:rFonts w:eastAsia="Calibri"/>
          <w:sz w:val="22"/>
          <w:szCs w:val="22"/>
        </w:rPr>
        <w:t>n</w:t>
      </w:r>
      <w:r w:rsidR="00066952">
        <w:rPr>
          <w:rFonts w:eastAsia="Calibri"/>
          <w:sz w:val="22"/>
          <w:szCs w:val="22"/>
        </w:rPr>
        <w:t xml:space="preserve"> incremental enhancement of </w:t>
      </w:r>
      <w:r w:rsidR="002B045A">
        <w:rPr>
          <w:rFonts w:eastAsia="Calibri"/>
          <w:sz w:val="22"/>
          <w:szCs w:val="22"/>
        </w:rPr>
        <w:t xml:space="preserve">its radiation </w:t>
      </w:r>
      <w:r w:rsidR="00066952">
        <w:rPr>
          <w:rFonts w:eastAsia="Calibri"/>
          <w:sz w:val="22"/>
          <w:szCs w:val="22"/>
        </w:rPr>
        <w:t xml:space="preserve">therapy </w:t>
      </w:r>
      <w:r w:rsidR="002B045A">
        <w:rPr>
          <w:rFonts w:eastAsia="Calibri"/>
          <w:sz w:val="22"/>
          <w:szCs w:val="22"/>
        </w:rPr>
        <w:t xml:space="preserve">service. </w:t>
      </w:r>
    </w:p>
    <w:p w14:paraId="3AF81619" w14:textId="77777777" w:rsidR="00DD297D" w:rsidRDefault="00DD297D" w:rsidP="00DD297D">
      <w:pPr>
        <w:ind w:left="720"/>
        <w:rPr>
          <w:rFonts w:eastAsia="Calibri"/>
          <w:szCs w:val="22"/>
        </w:rPr>
      </w:pPr>
    </w:p>
    <w:p w14:paraId="5A749772" w14:textId="77777777" w:rsidR="00DD297D" w:rsidRPr="00E948C4" w:rsidRDefault="00DD297D" w:rsidP="00DD297D">
      <w:pPr>
        <w:pStyle w:val="ListParagraph"/>
        <w:numPr>
          <w:ilvl w:val="1"/>
          <w:numId w:val="31"/>
        </w:numPr>
        <w:autoSpaceDE w:val="0"/>
        <w:autoSpaceDN w:val="0"/>
        <w:adjustRightInd w:val="0"/>
        <w:contextualSpacing/>
        <w:rPr>
          <w:rFonts w:eastAsia="Calibri"/>
          <w:b/>
          <w:szCs w:val="22"/>
        </w:rPr>
      </w:pPr>
      <w:r w:rsidRPr="00E948C4">
        <w:rPr>
          <w:rFonts w:eastAsia="Calibri"/>
          <w:b/>
          <w:szCs w:val="22"/>
        </w:rPr>
        <w:t>The financial accessibility of the project to the residents of the area to be served, including indigent residents.</w:t>
      </w:r>
    </w:p>
    <w:p w14:paraId="45E2CC80" w14:textId="77777777" w:rsidR="00E72395" w:rsidRDefault="00E72395" w:rsidP="00DD297D">
      <w:pPr>
        <w:pStyle w:val="ListParagraph"/>
        <w:widowControl w:val="0"/>
        <w:rPr>
          <w:sz w:val="22"/>
          <w:szCs w:val="22"/>
        </w:rPr>
      </w:pPr>
    </w:p>
    <w:p w14:paraId="28CC2D68" w14:textId="0D105606" w:rsidR="00DD297D" w:rsidRPr="00DD297D" w:rsidRDefault="00DD297D" w:rsidP="00E72395">
      <w:pPr>
        <w:pStyle w:val="ListParagraph"/>
        <w:widowControl w:val="0"/>
        <w:ind w:left="1080"/>
        <w:rPr>
          <w:sz w:val="22"/>
          <w:szCs w:val="22"/>
        </w:rPr>
      </w:pPr>
      <w:r w:rsidRPr="00DD297D">
        <w:rPr>
          <w:sz w:val="22"/>
          <w:szCs w:val="22"/>
        </w:rPr>
        <w:t xml:space="preserve">Inova Health System has </w:t>
      </w:r>
      <w:r w:rsidR="00B90AD1">
        <w:rPr>
          <w:sz w:val="22"/>
          <w:szCs w:val="22"/>
        </w:rPr>
        <w:t>long-standing</w:t>
      </w:r>
      <w:r w:rsidRPr="00DD297D">
        <w:rPr>
          <w:sz w:val="22"/>
          <w:szCs w:val="22"/>
        </w:rPr>
        <w:t xml:space="preserve"> charity care policies, including a </w:t>
      </w:r>
      <w:r w:rsidR="000F27C1">
        <w:rPr>
          <w:sz w:val="22"/>
          <w:szCs w:val="22"/>
        </w:rPr>
        <w:t xml:space="preserve">system wide </w:t>
      </w:r>
      <w:r w:rsidRPr="00DD297D">
        <w:rPr>
          <w:sz w:val="22"/>
          <w:szCs w:val="22"/>
        </w:rPr>
        <w:t>charity care agreement with the Commissioner of Health</w:t>
      </w:r>
      <w:r w:rsidR="00401BEF">
        <w:rPr>
          <w:sz w:val="22"/>
          <w:szCs w:val="22"/>
        </w:rPr>
        <w:t>.</w:t>
      </w:r>
      <w:r w:rsidRPr="00DD297D">
        <w:rPr>
          <w:sz w:val="22"/>
          <w:szCs w:val="22"/>
        </w:rPr>
        <w:t xml:space="preserve"> </w:t>
      </w:r>
      <w:r w:rsidR="00401BEF">
        <w:rPr>
          <w:sz w:val="22"/>
          <w:szCs w:val="22"/>
        </w:rPr>
        <w:t>It</w:t>
      </w:r>
      <w:r w:rsidRPr="00DD297D">
        <w:rPr>
          <w:sz w:val="22"/>
          <w:szCs w:val="22"/>
        </w:rPr>
        <w:t xml:space="preserve"> has demonstrated a willingness to serve </w:t>
      </w:r>
      <w:r w:rsidR="00150A76">
        <w:rPr>
          <w:sz w:val="22"/>
          <w:szCs w:val="22"/>
        </w:rPr>
        <w:t>\</w:t>
      </w:r>
      <w:r w:rsidR="006A66E8">
        <w:rPr>
          <w:sz w:val="22"/>
          <w:szCs w:val="22"/>
        </w:rPr>
        <w:t xml:space="preserve"> </w:t>
      </w:r>
      <w:r w:rsidRPr="00DD297D">
        <w:rPr>
          <w:sz w:val="22"/>
          <w:szCs w:val="22"/>
        </w:rPr>
        <w:t>radiation therapy</w:t>
      </w:r>
      <w:r w:rsidR="002B7FE7">
        <w:rPr>
          <w:sz w:val="22"/>
          <w:szCs w:val="22"/>
        </w:rPr>
        <w:t xml:space="preserve"> </w:t>
      </w:r>
      <w:r w:rsidR="00150A76">
        <w:rPr>
          <w:sz w:val="22"/>
          <w:szCs w:val="22"/>
        </w:rPr>
        <w:t>pati</w:t>
      </w:r>
      <w:r w:rsidR="00E821D8">
        <w:rPr>
          <w:sz w:val="22"/>
          <w:szCs w:val="22"/>
        </w:rPr>
        <w:t xml:space="preserve">ents </w:t>
      </w:r>
      <w:r w:rsidR="002B7FE7">
        <w:rPr>
          <w:sz w:val="22"/>
          <w:szCs w:val="22"/>
        </w:rPr>
        <w:t>equitably</w:t>
      </w:r>
      <w:r w:rsidRPr="00DD297D">
        <w:rPr>
          <w:sz w:val="22"/>
          <w:szCs w:val="22"/>
        </w:rPr>
        <w:t>, including the uninsured, the medically indigent, and Medicaid patients.</w:t>
      </w:r>
      <w:r w:rsidR="00E72395">
        <w:rPr>
          <w:sz w:val="22"/>
          <w:szCs w:val="22"/>
        </w:rPr>
        <w:t xml:space="preserve"> </w:t>
      </w:r>
      <w:r w:rsidRPr="00DD297D">
        <w:rPr>
          <w:sz w:val="22"/>
          <w:szCs w:val="22"/>
        </w:rPr>
        <w:t xml:space="preserve">Inova </w:t>
      </w:r>
      <w:r w:rsidR="00087654">
        <w:rPr>
          <w:sz w:val="22"/>
          <w:szCs w:val="22"/>
        </w:rPr>
        <w:t>Fairfax</w:t>
      </w:r>
      <w:r w:rsidRPr="00DD297D">
        <w:rPr>
          <w:sz w:val="22"/>
          <w:szCs w:val="22"/>
        </w:rPr>
        <w:t xml:space="preserve"> Hospital adheres to these policies and practices. </w:t>
      </w:r>
    </w:p>
    <w:p w14:paraId="3BF6BFA1" w14:textId="77777777" w:rsidR="00DD297D" w:rsidRDefault="00DD297D" w:rsidP="00904E49">
      <w:pPr>
        <w:autoSpaceDE w:val="0"/>
        <w:autoSpaceDN w:val="0"/>
        <w:adjustRightInd w:val="0"/>
        <w:ind w:left="720"/>
        <w:rPr>
          <w:rFonts w:eastAsia="Calibri"/>
          <w:sz w:val="22"/>
          <w:szCs w:val="22"/>
        </w:rPr>
      </w:pPr>
    </w:p>
    <w:p w14:paraId="04225CF5" w14:textId="77777777" w:rsidR="00E72395" w:rsidRPr="00E72395" w:rsidRDefault="00E72395" w:rsidP="00E72395">
      <w:pPr>
        <w:pStyle w:val="ListParagraph"/>
        <w:numPr>
          <w:ilvl w:val="0"/>
          <w:numId w:val="30"/>
        </w:numPr>
        <w:rPr>
          <w:rFonts w:eastAsia="Calibri"/>
          <w:b/>
          <w:sz w:val="22"/>
          <w:szCs w:val="22"/>
        </w:rPr>
      </w:pPr>
      <w:r w:rsidRPr="00E72395">
        <w:rPr>
          <w:rFonts w:eastAsia="Calibri"/>
          <w:b/>
          <w:sz w:val="22"/>
          <w:szCs w:val="22"/>
        </w:rPr>
        <w:t>The extent to which the application is consistent with the State Medical Facilities Plan.</w:t>
      </w:r>
    </w:p>
    <w:p w14:paraId="3554D1D6" w14:textId="77777777" w:rsidR="00E72395" w:rsidRPr="00674BF5" w:rsidRDefault="00E72395" w:rsidP="00E72395">
      <w:pPr>
        <w:rPr>
          <w:rFonts w:eastAsia="Calibri"/>
          <w:b/>
          <w:sz w:val="22"/>
          <w:szCs w:val="22"/>
        </w:rPr>
      </w:pPr>
    </w:p>
    <w:p w14:paraId="208D23CC" w14:textId="77777777" w:rsidR="00E821D8" w:rsidRDefault="00C10378" w:rsidP="00E821D8">
      <w:pPr>
        <w:widowControl w:val="0"/>
        <w:ind w:left="720"/>
        <w:rPr>
          <w:sz w:val="22"/>
          <w:szCs w:val="22"/>
        </w:rPr>
      </w:pPr>
      <w:r w:rsidRPr="00344C0E">
        <w:rPr>
          <w:sz w:val="22"/>
          <w:szCs w:val="22"/>
        </w:rPr>
        <w:t>Recent and projected linear accelerator caseloads at I</w:t>
      </w:r>
      <w:r w:rsidR="00C85379" w:rsidRPr="00344C0E">
        <w:rPr>
          <w:sz w:val="22"/>
          <w:szCs w:val="22"/>
        </w:rPr>
        <w:t>F</w:t>
      </w:r>
      <w:r w:rsidRPr="00344C0E">
        <w:rPr>
          <w:sz w:val="22"/>
          <w:szCs w:val="22"/>
        </w:rPr>
        <w:t xml:space="preserve">H are </w:t>
      </w:r>
      <w:r>
        <w:rPr>
          <w:sz w:val="22"/>
          <w:szCs w:val="22"/>
        </w:rPr>
        <w:t>consistent with the planning service volume</w:t>
      </w:r>
      <w:r w:rsidR="00E057C8">
        <w:rPr>
          <w:sz w:val="22"/>
          <w:szCs w:val="22"/>
        </w:rPr>
        <w:t xml:space="preserve"> standard</w:t>
      </w:r>
      <w:r>
        <w:rPr>
          <w:sz w:val="22"/>
          <w:szCs w:val="22"/>
        </w:rPr>
        <w:t xml:space="preserve">s specified in the Virginia </w:t>
      </w:r>
      <w:r w:rsidR="00E72395" w:rsidRPr="00674BF5">
        <w:rPr>
          <w:sz w:val="22"/>
          <w:szCs w:val="22"/>
        </w:rPr>
        <w:t>State Medical Facilities Plan</w:t>
      </w:r>
      <w:r>
        <w:rPr>
          <w:sz w:val="22"/>
          <w:szCs w:val="22"/>
        </w:rPr>
        <w:t xml:space="preserve">. </w:t>
      </w:r>
      <w:r w:rsidR="009B2299">
        <w:rPr>
          <w:sz w:val="22"/>
          <w:szCs w:val="22"/>
        </w:rPr>
        <w:t xml:space="preserve">Recent </w:t>
      </w:r>
      <w:r w:rsidR="00300CB0">
        <w:rPr>
          <w:sz w:val="22"/>
          <w:szCs w:val="22"/>
        </w:rPr>
        <w:t>caselo</w:t>
      </w:r>
      <w:r>
        <w:rPr>
          <w:sz w:val="22"/>
          <w:szCs w:val="22"/>
        </w:rPr>
        <w:t xml:space="preserve">ads and projected service volumes qualify the hospital </w:t>
      </w:r>
      <w:r w:rsidR="00300CB0">
        <w:rPr>
          <w:sz w:val="22"/>
          <w:szCs w:val="22"/>
        </w:rPr>
        <w:t xml:space="preserve">for consideration to add radiation therapy capacity </w:t>
      </w:r>
    </w:p>
    <w:p w14:paraId="48EB482F" w14:textId="77777777" w:rsidR="00E821D8" w:rsidRDefault="00E821D8" w:rsidP="00E821D8">
      <w:pPr>
        <w:widowControl w:val="0"/>
        <w:ind w:left="720"/>
        <w:rPr>
          <w:sz w:val="22"/>
          <w:szCs w:val="22"/>
        </w:rPr>
      </w:pPr>
    </w:p>
    <w:p w14:paraId="1202C660" w14:textId="61A31862" w:rsidR="00904E49" w:rsidRPr="009B2299" w:rsidRDefault="00300CB0" w:rsidP="00E821D8">
      <w:pPr>
        <w:widowControl w:val="0"/>
        <w:ind w:left="720"/>
        <w:rPr>
          <w:sz w:val="22"/>
          <w:szCs w:val="22"/>
        </w:rPr>
      </w:pPr>
      <w:r>
        <w:rPr>
          <w:sz w:val="22"/>
          <w:szCs w:val="22"/>
        </w:rPr>
        <w:t>under the instituti</w:t>
      </w:r>
      <w:r w:rsidR="00E057C8">
        <w:rPr>
          <w:sz w:val="22"/>
          <w:szCs w:val="22"/>
        </w:rPr>
        <w:t xml:space="preserve">onal need </w:t>
      </w:r>
      <w:r w:rsidR="00E057C8" w:rsidRPr="00587FCB">
        <w:rPr>
          <w:sz w:val="22"/>
          <w:szCs w:val="22"/>
        </w:rPr>
        <w:t xml:space="preserve">provision </w:t>
      </w:r>
      <w:r w:rsidR="00587FCB" w:rsidRPr="00587FCB">
        <w:rPr>
          <w:sz w:val="22"/>
          <w:szCs w:val="22"/>
        </w:rPr>
        <w:t>(Section 12VAC5-230-</w:t>
      </w:r>
      <w:r w:rsidR="00587FCB" w:rsidRPr="00587FCB">
        <w:t>80)</w:t>
      </w:r>
      <w:r w:rsidR="00587FCB">
        <w:t xml:space="preserve"> </w:t>
      </w:r>
      <w:r w:rsidR="00E057C8" w:rsidRPr="00587FCB">
        <w:t>of</w:t>
      </w:r>
      <w:r w:rsidR="00E057C8" w:rsidRPr="00587FCB">
        <w:rPr>
          <w:sz w:val="22"/>
          <w:szCs w:val="22"/>
        </w:rPr>
        <w:t xml:space="preserve"> the SMFP</w:t>
      </w:r>
      <w:r w:rsidR="00E068D6">
        <w:rPr>
          <w:sz w:val="22"/>
          <w:szCs w:val="22"/>
        </w:rPr>
        <w:t>, unused capacity elsewhere notwithstanding.</w:t>
      </w:r>
      <w:r w:rsidR="00C10378" w:rsidRPr="00587FCB">
        <w:rPr>
          <w:sz w:val="22"/>
          <w:szCs w:val="22"/>
        </w:rPr>
        <w:t xml:space="preserve">                                                                                                                             </w:t>
      </w:r>
    </w:p>
    <w:p w14:paraId="0F811D3B" w14:textId="77777777" w:rsidR="00904E49" w:rsidRDefault="00904E49" w:rsidP="00416DC0">
      <w:pPr>
        <w:pStyle w:val="BodyText"/>
        <w:ind w:left="720"/>
        <w:rPr>
          <w:szCs w:val="22"/>
        </w:rPr>
      </w:pPr>
    </w:p>
    <w:p w14:paraId="674B176E" w14:textId="77777777" w:rsidR="00671C64" w:rsidRPr="00671C64" w:rsidRDefault="00671C64" w:rsidP="00671C64">
      <w:pPr>
        <w:pStyle w:val="ListParagraph"/>
        <w:numPr>
          <w:ilvl w:val="0"/>
          <w:numId w:val="30"/>
        </w:numPr>
        <w:autoSpaceDE w:val="0"/>
        <w:autoSpaceDN w:val="0"/>
        <w:adjustRightInd w:val="0"/>
        <w:rPr>
          <w:rFonts w:eastAsia="Calibri"/>
          <w:b/>
          <w:sz w:val="22"/>
          <w:szCs w:val="22"/>
        </w:rPr>
      </w:pPr>
      <w:r w:rsidRPr="00671C64">
        <w:rPr>
          <w:rFonts w:eastAsia="Calibri"/>
          <w:b/>
          <w:sz w:val="22"/>
          <w:szCs w:val="22"/>
        </w:rPr>
        <w:t>The extent to which the proposed service or facility fosters institutional competition that benefits the area to be served while improving access to essential health care services for all persons in the area to be served.</w:t>
      </w:r>
    </w:p>
    <w:p w14:paraId="724060AE" w14:textId="07E88E94" w:rsidR="00D906D8" w:rsidRDefault="00671C64" w:rsidP="0054398D">
      <w:pPr>
        <w:pStyle w:val="NormalWeb"/>
        <w:ind w:left="720"/>
        <w:rPr>
          <w:sz w:val="22"/>
          <w:szCs w:val="22"/>
        </w:rPr>
      </w:pPr>
      <w:r>
        <w:rPr>
          <w:sz w:val="22"/>
          <w:szCs w:val="22"/>
        </w:rPr>
        <w:t>I</w:t>
      </w:r>
      <w:r w:rsidR="003D3597">
        <w:rPr>
          <w:sz w:val="22"/>
          <w:szCs w:val="22"/>
        </w:rPr>
        <w:t xml:space="preserve">nova </w:t>
      </w:r>
      <w:r w:rsidR="0022778D">
        <w:rPr>
          <w:sz w:val="22"/>
          <w:szCs w:val="22"/>
        </w:rPr>
        <w:t>Fairfax</w:t>
      </w:r>
      <w:r w:rsidR="007C1EFE">
        <w:rPr>
          <w:sz w:val="22"/>
          <w:szCs w:val="22"/>
        </w:rPr>
        <w:t xml:space="preserve"> Hospital</w:t>
      </w:r>
      <w:r w:rsidR="00300CB0">
        <w:rPr>
          <w:sz w:val="22"/>
          <w:szCs w:val="22"/>
        </w:rPr>
        <w:t xml:space="preserve"> is an</w:t>
      </w:r>
      <w:r w:rsidR="00537165">
        <w:rPr>
          <w:sz w:val="22"/>
          <w:szCs w:val="22"/>
        </w:rPr>
        <w:t xml:space="preserve"> established provider</w:t>
      </w:r>
      <w:r>
        <w:rPr>
          <w:sz w:val="22"/>
          <w:szCs w:val="22"/>
        </w:rPr>
        <w:t xml:space="preserve"> of cancer diagnosis and treatment servic</w:t>
      </w:r>
      <w:r w:rsidR="00300CB0">
        <w:rPr>
          <w:sz w:val="22"/>
          <w:szCs w:val="22"/>
        </w:rPr>
        <w:t>es. It</w:t>
      </w:r>
      <w:r w:rsidR="007C1EFE">
        <w:rPr>
          <w:sz w:val="22"/>
          <w:szCs w:val="22"/>
        </w:rPr>
        <w:t xml:space="preserve"> </w:t>
      </w:r>
      <w:r w:rsidR="00300CB0">
        <w:rPr>
          <w:sz w:val="22"/>
          <w:szCs w:val="22"/>
        </w:rPr>
        <w:t xml:space="preserve"> </w:t>
      </w:r>
      <w:r w:rsidR="007C1EFE">
        <w:rPr>
          <w:sz w:val="22"/>
          <w:szCs w:val="22"/>
        </w:rPr>
        <w:t xml:space="preserve"> serves </w:t>
      </w:r>
      <w:r w:rsidR="000A28D6">
        <w:rPr>
          <w:sz w:val="22"/>
          <w:szCs w:val="22"/>
        </w:rPr>
        <w:t>a region wide</w:t>
      </w:r>
      <w:r w:rsidR="00537165">
        <w:rPr>
          <w:sz w:val="22"/>
          <w:szCs w:val="22"/>
        </w:rPr>
        <w:t xml:space="preserve"> </w:t>
      </w:r>
      <w:r w:rsidR="000A28D6">
        <w:rPr>
          <w:sz w:val="22"/>
          <w:szCs w:val="22"/>
        </w:rPr>
        <w:t>popu</w:t>
      </w:r>
      <w:r w:rsidR="00570C30">
        <w:rPr>
          <w:sz w:val="22"/>
          <w:szCs w:val="22"/>
        </w:rPr>
        <w:t>lation.</w:t>
      </w:r>
      <w:r w:rsidR="007C1EFE">
        <w:rPr>
          <w:sz w:val="22"/>
          <w:szCs w:val="22"/>
        </w:rPr>
        <w:t xml:space="preserve"> The </w:t>
      </w:r>
      <w:r>
        <w:rPr>
          <w:sz w:val="22"/>
          <w:szCs w:val="22"/>
        </w:rPr>
        <w:t xml:space="preserve">proposal would </w:t>
      </w:r>
      <w:r w:rsidR="00E057C8">
        <w:rPr>
          <w:sz w:val="22"/>
          <w:szCs w:val="22"/>
        </w:rPr>
        <w:t xml:space="preserve">not </w:t>
      </w:r>
      <w:r>
        <w:rPr>
          <w:sz w:val="22"/>
          <w:szCs w:val="22"/>
        </w:rPr>
        <w:t>introduce a new competitor. No significant change in refe</w:t>
      </w:r>
      <w:r w:rsidR="00637799">
        <w:rPr>
          <w:sz w:val="22"/>
          <w:szCs w:val="22"/>
        </w:rPr>
        <w:t>rral patterns, market shares or</w:t>
      </w:r>
      <w:r w:rsidR="007C1EFE">
        <w:rPr>
          <w:sz w:val="22"/>
          <w:szCs w:val="22"/>
        </w:rPr>
        <w:t xml:space="preserve"> prices</w:t>
      </w:r>
      <w:r>
        <w:rPr>
          <w:sz w:val="22"/>
          <w:szCs w:val="22"/>
        </w:rPr>
        <w:t xml:space="preserve"> is likely.</w:t>
      </w:r>
    </w:p>
    <w:p w14:paraId="2AC9D944" w14:textId="77777777" w:rsidR="009822CB" w:rsidRPr="00924EB2" w:rsidRDefault="009822CB" w:rsidP="00924EB2">
      <w:pPr>
        <w:pStyle w:val="ListParagraph"/>
        <w:numPr>
          <w:ilvl w:val="0"/>
          <w:numId w:val="30"/>
        </w:numPr>
        <w:autoSpaceDE w:val="0"/>
        <w:autoSpaceDN w:val="0"/>
        <w:adjustRightInd w:val="0"/>
        <w:rPr>
          <w:rFonts w:eastAsia="Calibri"/>
          <w:b/>
          <w:sz w:val="22"/>
          <w:szCs w:val="22"/>
        </w:rPr>
      </w:pPr>
      <w:r w:rsidRPr="00924EB2">
        <w:rPr>
          <w:rFonts w:eastAsia="Calibri"/>
          <w:b/>
          <w:sz w:val="22"/>
          <w:szCs w:val="22"/>
        </w:rPr>
        <w:t>The relationship of the project to the existing health care system of the area to be served, including the utilization and efficiency of existing services or facilities.</w:t>
      </w:r>
    </w:p>
    <w:p w14:paraId="1CA0C877" w14:textId="77777777" w:rsidR="009822CB" w:rsidRPr="00674BF5" w:rsidRDefault="009822CB" w:rsidP="009822CB">
      <w:pPr>
        <w:autoSpaceDE w:val="0"/>
        <w:autoSpaceDN w:val="0"/>
        <w:adjustRightInd w:val="0"/>
        <w:rPr>
          <w:rFonts w:eastAsia="Calibri"/>
          <w:b/>
          <w:sz w:val="22"/>
          <w:szCs w:val="22"/>
        </w:rPr>
      </w:pPr>
    </w:p>
    <w:p w14:paraId="5F375100" w14:textId="275B2F36" w:rsidR="00BD64F7" w:rsidRDefault="007C1EFE" w:rsidP="00BD6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rPr>
          <w:sz w:val="22"/>
          <w:szCs w:val="22"/>
        </w:rPr>
      </w:pPr>
      <w:r w:rsidRPr="007B1DEE">
        <w:rPr>
          <w:sz w:val="22"/>
          <w:szCs w:val="22"/>
        </w:rPr>
        <w:t xml:space="preserve">The </w:t>
      </w:r>
      <w:r w:rsidR="009358E7" w:rsidRPr="007B1DEE">
        <w:rPr>
          <w:sz w:val="22"/>
          <w:szCs w:val="22"/>
        </w:rPr>
        <w:t xml:space="preserve">proposal </w:t>
      </w:r>
      <w:r w:rsidRPr="007B1DEE">
        <w:rPr>
          <w:sz w:val="22"/>
          <w:szCs w:val="22"/>
        </w:rPr>
        <w:t>does not entail or contemplate</w:t>
      </w:r>
      <w:r w:rsidR="009358E7" w:rsidRPr="007B1DEE">
        <w:rPr>
          <w:sz w:val="22"/>
          <w:szCs w:val="22"/>
        </w:rPr>
        <w:t xml:space="preserve"> a substantial change in the regional health care delivery system. </w:t>
      </w:r>
      <w:r w:rsidRPr="007B1DEE">
        <w:rPr>
          <w:sz w:val="22"/>
          <w:szCs w:val="22"/>
        </w:rPr>
        <w:t>I</w:t>
      </w:r>
      <w:r w:rsidR="00A82193" w:rsidRPr="007B1DEE">
        <w:rPr>
          <w:sz w:val="22"/>
          <w:szCs w:val="22"/>
        </w:rPr>
        <w:t>F</w:t>
      </w:r>
      <w:r w:rsidRPr="007B1DEE">
        <w:rPr>
          <w:sz w:val="22"/>
          <w:szCs w:val="22"/>
        </w:rPr>
        <w:t>H</w:t>
      </w:r>
      <w:r w:rsidR="00BD64F7" w:rsidRPr="007B1DEE">
        <w:rPr>
          <w:sz w:val="22"/>
          <w:szCs w:val="22"/>
        </w:rPr>
        <w:t xml:space="preserve"> does not anticipate </w:t>
      </w:r>
      <w:r w:rsidR="009358E7" w:rsidRPr="007B1DEE">
        <w:rPr>
          <w:sz w:val="22"/>
          <w:szCs w:val="22"/>
        </w:rPr>
        <w:t xml:space="preserve">a significant increase in regional demand or an increase in market share. </w:t>
      </w:r>
      <w:r w:rsidR="00BD64F7" w:rsidRPr="007B1DEE">
        <w:rPr>
          <w:sz w:val="22"/>
          <w:szCs w:val="22"/>
        </w:rPr>
        <w:t>Expansion of the I</w:t>
      </w:r>
      <w:r w:rsidR="006D2707" w:rsidRPr="007B1DEE">
        <w:rPr>
          <w:sz w:val="22"/>
          <w:szCs w:val="22"/>
        </w:rPr>
        <w:t>F</w:t>
      </w:r>
      <w:r w:rsidR="00BD64F7" w:rsidRPr="007B1DEE">
        <w:rPr>
          <w:sz w:val="22"/>
          <w:szCs w:val="22"/>
        </w:rPr>
        <w:t xml:space="preserve">H radiation therapy service in response to increasing local </w:t>
      </w:r>
      <w:r w:rsidR="00BD64F7">
        <w:rPr>
          <w:sz w:val="22"/>
          <w:szCs w:val="22"/>
        </w:rPr>
        <w:t>demand is not likely to affect negatively demand or casel</w:t>
      </w:r>
      <w:r w:rsidR="00E057C8">
        <w:rPr>
          <w:sz w:val="22"/>
          <w:szCs w:val="22"/>
        </w:rPr>
        <w:t xml:space="preserve">oads at other service providers. </w:t>
      </w:r>
    </w:p>
    <w:p w14:paraId="682B49AF" w14:textId="77777777" w:rsidR="00BD64F7" w:rsidRDefault="00BD64F7" w:rsidP="00BD6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rPr>
          <w:sz w:val="22"/>
          <w:szCs w:val="22"/>
        </w:rPr>
      </w:pPr>
    </w:p>
    <w:p w14:paraId="7EF89E86" w14:textId="734FEF19" w:rsidR="00314166" w:rsidRDefault="00314166" w:rsidP="00300A7B">
      <w:pPr>
        <w:pStyle w:val="ListParagraph"/>
        <w:numPr>
          <w:ilvl w:val="0"/>
          <w:numId w:val="30"/>
        </w:numPr>
        <w:autoSpaceDE w:val="0"/>
        <w:autoSpaceDN w:val="0"/>
        <w:adjustRightInd w:val="0"/>
        <w:rPr>
          <w:rFonts w:eastAsia="Calibri"/>
          <w:b/>
          <w:sz w:val="22"/>
          <w:szCs w:val="22"/>
        </w:rPr>
      </w:pPr>
      <w:r w:rsidRPr="00314166">
        <w:rPr>
          <w:rFonts w:eastAsia="Calibri"/>
          <w:b/>
          <w:sz w:val="22"/>
          <w:szCs w:val="22"/>
        </w:rPr>
        <w:t>The feasibility of the project, including the financial benefits of the project to the applicant, the cost of construction, the availability of financial and human resources, and the cost of capital.</w:t>
      </w:r>
    </w:p>
    <w:p w14:paraId="4830498C" w14:textId="152AAF21" w:rsidR="00300A7B" w:rsidRPr="00300A7B" w:rsidRDefault="00300A7B" w:rsidP="00300A7B">
      <w:pPr>
        <w:autoSpaceDE w:val="0"/>
        <w:autoSpaceDN w:val="0"/>
        <w:adjustRightInd w:val="0"/>
        <w:ind w:left="360"/>
        <w:rPr>
          <w:rFonts w:eastAsia="Calibri"/>
          <w:b/>
          <w:sz w:val="22"/>
          <w:szCs w:val="22"/>
        </w:rPr>
      </w:pPr>
    </w:p>
    <w:p w14:paraId="4A31EFC6" w14:textId="0CE1DFB3" w:rsidR="00407D60" w:rsidRDefault="00314166" w:rsidP="0023798E">
      <w:pPr>
        <w:autoSpaceDE w:val="0"/>
        <w:autoSpaceDN w:val="0"/>
        <w:adjustRightInd w:val="0"/>
        <w:ind w:left="720"/>
        <w:rPr>
          <w:sz w:val="22"/>
          <w:szCs w:val="22"/>
        </w:rPr>
      </w:pPr>
      <w:r w:rsidRPr="00BD64F7">
        <w:rPr>
          <w:rFonts w:eastAsia="Calibri"/>
          <w:sz w:val="22"/>
          <w:szCs w:val="22"/>
        </w:rPr>
        <w:t>The I</w:t>
      </w:r>
      <w:r w:rsidR="003F3C7F">
        <w:rPr>
          <w:rFonts w:eastAsia="Calibri"/>
          <w:sz w:val="22"/>
          <w:szCs w:val="22"/>
        </w:rPr>
        <w:t>F</w:t>
      </w:r>
      <w:r w:rsidRPr="00BD64F7">
        <w:rPr>
          <w:rFonts w:eastAsia="Calibri"/>
          <w:sz w:val="22"/>
          <w:szCs w:val="22"/>
        </w:rPr>
        <w:t xml:space="preserve">H </w:t>
      </w:r>
      <w:r w:rsidR="00F67D72" w:rsidRPr="00BD64F7">
        <w:rPr>
          <w:rFonts w:eastAsia="Calibri"/>
          <w:sz w:val="22"/>
          <w:szCs w:val="22"/>
        </w:rPr>
        <w:t xml:space="preserve">project entails a capital </w:t>
      </w:r>
      <w:r w:rsidR="00300A7B">
        <w:rPr>
          <w:rFonts w:eastAsia="Calibri"/>
          <w:sz w:val="22"/>
          <w:szCs w:val="22"/>
        </w:rPr>
        <w:t>outlay</w:t>
      </w:r>
      <w:r w:rsidR="001613B5">
        <w:rPr>
          <w:rFonts w:eastAsia="Calibri"/>
          <w:sz w:val="22"/>
          <w:szCs w:val="22"/>
        </w:rPr>
        <w:t xml:space="preserve"> </w:t>
      </w:r>
      <w:r w:rsidR="00F67D72" w:rsidRPr="00BD64F7">
        <w:rPr>
          <w:rFonts w:eastAsia="Calibri"/>
          <w:sz w:val="22"/>
          <w:szCs w:val="22"/>
        </w:rPr>
        <w:t>of</w:t>
      </w:r>
      <w:r w:rsidRPr="00BD64F7">
        <w:rPr>
          <w:rFonts w:eastAsia="Calibri"/>
          <w:sz w:val="22"/>
          <w:szCs w:val="22"/>
        </w:rPr>
        <w:t xml:space="preserve"> </w:t>
      </w:r>
      <w:r w:rsidR="001613B5" w:rsidRPr="000C5B0A">
        <w:rPr>
          <w:szCs w:val="22"/>
        </w:rPr>
        <w:t>$9,557,290</w:t>
      </w:r>
      <w:r w:rsidR="001613B5">
        <w:rPr>
          <w:szCs w:val="22"/>
        </w:rPr>
        <w:t xml:space="preserve"> </w:t>
      </w:r>
      <w:r w:rsidR="00BD64F7" w:rsidRPr="00BD64F7">
        <w:rPr>
          <w:sz w:val="22"/>
          <w:szCs w:val="22"/>
        </w:rPr>
        <w:t>to add a linear accelerator</w:t>
      </w:r>
      <w:r w:rsidRPr="00BD64F7">
        <w:rPr>
          <w:rFonts w:eastAsia="Calibri"/>
          <w:sz w:val="22"/>
          <w:szCs w:val="22"/>
        </w:rPr>
        <w:t xml:space="preserve">. </w:t>
      </w:r>
      <w:r w:rsidR="00BD64F7">
        <w:rPr>
          <w:rFonts w:eastAsia="Calibri"/>
          <w:sz w:val="22"/>
          <w:szCs w:val="22"/>
        </w:rPr>
        <w:t xml:space="preserve">Though </w:t>
      </w:r>
      <w:r w:rsidR="004459B6">
        <w:rPr>
          <w:rFonts w:eastAsia="Calibri"/>
          <w:sz w:val="22"/>
          <w:szCs w:val="22"/>
        </w:rPr>
        <w:t>it is costly</w:t>
      </w:r>
      <w:r w:rsidR="00BD64F7">
        <w:rPr>
          <w:rFonts w:eastAsia="Calibri"/>
          <w:sz w:val="22"/>
          <w:szCs w:val="22"/>
        </w:rPr>
        <w:t xml:space="preserve">, the project is </w:t>
      </w:r>
      <w:r w:rsidR="00CD50D0">
        <w:rPr>
          <w:sz w:val="22"/>
          <w:szCs w:val="22"/>
        </w:rPr>
        <w:t xml:space="preserve">financially feasible, can be </w:t>
      </w:r>
      <w:r w:rsidR="007A5B48">
        <w:rPr>
          <w:sz w:val="22"/>
          <w:szCs w:val="22"/>
        </w:rPr>
        <w:t>readily</w:t>
      </w:r>
      <w:r w:rsidR="00CD50D0">
        <w:rPr>
          <w:sz w:val="22"/>
          <w:szCs w:val="22"/>
        </w:rPr>
        <w:t xml:space="preserve"> financed </w:t>
      </w:r>
      <w:r w:rsidR="00E057C8">
        <w:rPr>
          <w:sz w:val="22"/>
          <w:szCs w:val="22"/>
        </w:rPr>
        <w:t>with internal Ino</w:t>
      </w:r>
      <w:r w:rsidR="00BD64F7">
        <w:rPr>
          <w:sz w:val="22"/>
          <w:szCs w:val="22"/>
        </w:rPr>
        <w:t xml:space="preserve">va funds and is </w:t>
      </w:r>
      <w:r w:rsidR="00CD50D0">
        <w:rPr>
          <w:sz w:val="22"/>
          <w:szCs w:val="22"/>
        </w:rPr>
        <w:t>likely</w:t>
      </w:r>
      <w:r w:rsidR="00407D60">
        <w:rPr>
          <w:sz w:val="22"/>
          <w:szCs w:val="22"/>
        </w:rPr>
        <w:t xml:space="preserve"> </w:t>
      </w:r>
      <w:r w:rsidR="00CD50D0">
        <w:rPr>
          <w:sz w:val="22"/>
          <w:szCs w:val="22"/>
        </w:rPr>
        <w:t xml:space="preserve">to be </w:t>
      </w:r>
      <w:r w:rsidR="00E057C8">
        <w:rPr>
          <w:sz w:val="22"/>
          <w:szCs w:val="22"/>
        </w:rPr>
        <w:t>highly</w:t>
      </w:r>
      <w:r w:rsidR="00CD50D0">
        <w:rPr>
          <w:sz w:val="22"/>
          <w:szCs w:val="22"/>
        </w:rPr>
        <w:t xml:space="preserve"> profitable</w:t>
      </w:r>
      <w:r w:rsidR="0023798E">
        <w:rPr>
          <w:sz w:val="22"/>
          <w:szCs w:val="22"/>
        </w:rPr>
        <w:t xml:space="preserve">. </w:t>
      </w:r>
    </w:p>
    <w:p w14:paraId="3B2D1647" w14:textId="77777777" w:rsidR="00407D60" w:rsidRDefault="00407D60" w:rsidP="0023798E">
      <w:pPr>
        <w:autoSpaceDE w:val="0"/>
        <w:autoSpaceDN w:val="0"/>
        <w:adjustRightInd w:val="0"/>
        <w:ind w:left="720"/>
        <w:rPr>
          <w:sz w:val="22"/>
          <w:szCs w:val="22"/>
        </w:rPr>
      </w:pPr>
    </w:p>
    <w:p w14:paraId="22E67D82" w14:textId="2A1715D7" w:rsidR="00314166" w:rsidRDefault="00CD50D0" w:rsidP="0023798E">
      <w:pPr>
        <w:autoSpaceDE w:val="0"/>
        <w:autoSpaceDN w:val="0"/>
        <w:adjustRightInd w:val="0"/>
        <w:ind w:left="720"/>
        <w:rPr>
          <w:rFonts w:eastAsia="Calibri"/>
          <w:sz w:val="22"/>
          <w:szCs w:val="22"/>
        </w:rPr>
      </w:pPr>
      <w:r>
        <w:rPr>
          <w:rFonts w:eastAsia="Calibri"/>
          <w:sz w:val="22"/>
          <w:szCs w:val="22"/>
        </w:rPr>
        <w:t>N</w:t>
      </w:r>
      <w:r w:rsidR="00314166" w:rsidRPr="00674BF5">
        <w:rPr>
          <w:rFonts w:eastAsia="Calibri"/>
          <w:sz w:val="22"/>
          <w:szCs w:val="22"/>
        </w:rPr>
        <w:t xml:space="preserve">umerous low volume </w:t>
      </w:r>
      <w:r>
        <w:rPr>
          <w:rFonts w:eastAsia="Calibri"/>
          <w:sz w:val="22"/>
          <w:szCs w:val="22"/>
        </w:rPr>
        <w:t>radiation therapy</w:t>
      </w:r>
      <w:r w:rsidR="00314166" w:rsidRPr="00674BF5">
        <w:rPr>
          <w:rFonts w:eastAsia="Calibri"/>
          <w:sz w:val="22"/>
          <w:szCs w:val="22"/>
        </w:rPr>
        <w:t xml:space="preserve"> service</w:t>
      </w:r>
      <w:r w:rsidR="00314166">
        <w:rPr>
          <w:rFonts w:eastAsia="Calibri"/>
          <w:sz w:val="22"/>
          <w:szCs w:val="22"/>
        </w:rPr>
        <w:t>s</w:t>
      </w:r>
      <w:r>
        <w:rPr>
          <w:rFonts w:eastAsia="Calibri"/>
          <w:sz w:val="22"/>
          <w:szCs w:val="22"/>
        </w:rPr>
        <w:t xml:space="preserve"> statewide</w:t>
      </w:r>
      <w:r w:rsidR="00314166" w:rsidRPr="00674BF5">
        <w:rPr>
          <w:rFonts w:eastAsia="Calibri"/>
          <w:sz w:val="22"/>
          <w:szCs w:val="22"/>
        </w:rPr>
        <w:t xml:space="preserve"> </w:t>
      </w:r>
      <w:r>
        <w:rPr>
          <w:rFonts w:eastAsia="Calibri"/>
          <w:sz w:val="22"/>
          <w:szCs w:val="22"/>
        </w:rPr>
        <w:t xml:space="preserve">show that </w:t>
      </w:r>
      <w:r w:rsidR="00314166" w:rsidRPr="00674BF5">
        <w:rPr>
          <w:rFonts w:eastAsia="Calibri"/>
          <w:sz w:val="22"/>
          <w:szCs w:val="22"/>
        </w:rPr>
        <w:t xml:space="preserve">economic breakeven caseload levels are </w:t>
      </w:r>
      <w:r w:rsidR="003F3C7F">
        <w:rPr>
          <w:rFonts w:eastAsia="Calibri"/>
          <w:sz w:val="22"/>
          <w:szCs w:val="22"/>
        </w:rPr>
        <w:t>small</w:t>
      </w:r>
      <w:r w:rsidR="00314166" w:rsidRPr="00674BF5">
        <w:rPr>
          <w:rFonts w:eastAsia="Calibri"/>
          <w:sz w:val="22"/>
          <w:szCs w:val="22"/>
        </w:rPr>
        <w:t xml:space="preserve">, making even relatively low volume services profitable. </w:t>
      </w:r>
      <w:r w:rsidR="000214EC">
        <w:rPr>
          <w:rFonts w:eastAsia="Calibri"/>
          <w:sz w:val="22"/>
          <w:szCs w:val="22"/>
        </w:rPr>
        <w:t>I</w:t>
      </w:r>
      <w:r w:rsidR="001613B5">
        <w:rPr>
          <w:rFonts w:eastAsia="Calibri"/>
          <w:sz w:val="22"/>
          <w:szCs w:val="22"/>
        </w:rPr>
        <w:t>F</w:t>
      </w:r>
      <w:r w:rsidR="000214EC">
        <w:rPr>
          <w:rFonts w:eastAsia="Calibri"/>
          <w:sz w:val="22"/>
          <w:szCs w:val="22"/>
        </w:rPr>
        <w:t xml:space="preserve">H has a </w:t>
      </w:r>
      <w:r w:rsidR="00407D60">
        <w:rPr>
          <w:rFonts w:eastAsia="Calibri"/>
          <w:sz w:val="22"/>
          <w:szCs w:val="22"/>
        </w:rPr>
        <w:t>full-service, high-volume</w:t>
      </w:r>
      <w:r w:rsidR="000214EC">
        <w:rPr>
          <w:rFonts w:eastAsia="Calibri"/>
          <w:sz w:val="22"/>
          <w:szCs w:val="22"/>
        </w:rPr>
        <w:t xml:space="preserve"> program.</w:t>
      </w:r>
    </w:p>
    <w:p w14:paraId="7F699D65" w14:textId="77777777" w:rsidR="0023798E" w:rsidRPr="00674BF5" w:rsidRDefault="0023798E" w:rsidP="0023798E">
      <w:pPr>
        <w:autoSpaceDE w:val="0"/>
        <w:autoSpaceDN w:val="0"/>
        <w:adjustRightInd w:val="0"/>
        <w:ind w:left="720"/>
        <w:rPr>
          <w:rFonts w:eastAsia="Calibri"/>
          <w:sz w:val="22"/>
          <w:szCs w:val="22"/>
        </w:rPr>
      </w:pPr>
    </w:p>
    <w:p w14:paraId="11C81C3D" w14:textId="77777777" w:rsidR="0023798E" w:rsidRPr="0023798E" w:rsidRDefault="0023798E" w:rsidP="0023798E">
      <w:pPr>
        <w:pStyle w:val="ListParagraph"/>
        <w:numPr>
          <w:ilvl w:val="0"/>
          <w:numId w:val="30"/>
        </w:numPr>
        <w:autoSpaceDE w:val="0"/>
        <w:autoSpaceDN w:val="0"/>
        <w:adjustRightInd w:val="0"/>
        <w:rPr>
          <w:rFonts w:eastAsia="Calibri"/>
          <w:b/>
          <w:sz w:val="22"/>
          <w:szCs w:val="22"/>
        </w:rPr>
      </w:pPr>
      <w:r w:rsidRPr="0023798E">
        <w:rPr>
          <w:rFonts w:eastAsia="Calibri"/>
          <w:b/>
          <w:sz w:val="22"/>
          <w:szCs w:val="22"/>
        </w:rPr>
        <w:t>The extent to which the project provides improvements or innovations in the financing and delivery of health services, as demonstrated by:</w:t>
      </w:r>
    </w:p>
    <w:p w14:paraId="44EFFD0B" w14:textId="77777777" w:rsidR="0023798E" w:rsidRPr="00674BF5" w:rsidRDefault="0023798E" w:rsidP="0023798E">
      <w:pPr>
        <w:autoSpaceDE w:val="0"/>
        <w:autoSpaceDN w:val="0"/>
        <w:adjustRightInd w:val="0"/>
        <w:rPr>
          <w:rFonts w:eastAsia="Calibri"/>
          <w:b/>
          <w:sz w:val="22"/>
          <w:szCs w:val="22"/>
        </w:rPr>
      </w:pPr>
    </w:p>
    <w:p w14:paraId="45CB6144" w14:textId="77777777" w:rsidR="0023798E" w:rsidRPr="00674BF5" w:rsidRDefault="0023798E" w:rsidP="0023798E">
      <w:pPr>
        <w:autoSpaceDE w:val="0"/>
        <w:autoSpaceDN w:val="0"/>
        <w:adjustRightInd w:val="0"/>
        <w:ind w:left="1440"/>
        <w:rPr>
          <w:rFonts w:eastAsia="Calibri"/>
          <w:b/>
          <w:sz w:val="22"/>
          <w:szCs w:val="22"/>
        </w:rPr>
      </w:pPr>
      <w:r w:rsidRPr="00674BF5">
        <w:rPr>
          <w:rFonts w:eastAsia="Calibri"/>
          <w:b/>
          <w:sz w:val="22"/>
          <w:szCs w:val="22"/>
        </w:rPr>
        <w:t>(i)  The introduction of new technology that promotes quality, cost effectiveness, or both in the delivery of health care services.</w:t>
      </w:r>
    </w:p>
    <w:p w14:paraId="265F587A" w14:textId="77777777" w:rsidR="0023798E" w:rsidRPr="00674BF5" w:rsidRDefault="0023798E" w:rsidP="0023798E">
      <w:pPr>
        <w:ind w:left="1440"/>
        <w:rPr>
          <w:rFonts w:eastAsia="Calibri"/>
          <w:b/>
          <w:sz w:val="22"/>
          <w:szCs w:val="22"/>
        </w:rPr>
      </w:pPr>
      <w:r w:rsidRPr="00674BF5">
        <w:rPr>
          <w:rFonts w:eastAsia="Calibri"/>
          <w:b/>
          <w:sz w:val="22"/>
          <w:szCs w:val="22"/>
        </w:rPr>
        <w:t>(ii)  The potential for provision of services on an outpatient basis.</w:t>
      </w:r>
    </w:p>
    <w:p w14:paraId="32D213F1" w14:textId="77777777" w:rsidR="0023798E" w:rsidRPr="00674BF5" w:rsidRDefault="0023798E" w:rsidP="0023798E">
      <w:pPr>
        <w:ind w:left="1440"/>
        <w:rPr>
          <w:rFonts w:eastAsia="Calibri"/>
          <w:b/>
          <w:sz w:val="22"/>
          <w:szCs w:val="22"/>
        </w:rPr>
      </w:pPr>
      <w:r w:rsidRPr="00674BF5">
        <w:rPr>
          <w:rFonts w:eastAsia="Calibri"/>
          <w:b/>
          <w:sz w:val="22"/>
          <w:szCs w:val="22"/>
        </w:rPr>
        <w:t>(iii) Any cooperative efforts to meet regional health care needs.</w:t>
      </w:r>
    </w:p>
    <w:p w14:paraId="4053D34D" w14:textId="77777777" w:rsidR="0023798E" w:rsidRPr="00674BF5" w:rsidRDefault="0023798E" w:rsidP="0023798E">
      <w:pPr>
        <w:ind w:left="1440"/>
        <w:rPr>
          <w:rFonts w:eastAsia="Calibri"/>
          <w:b/>
          <w:sz w:val="22"/>
          <w:szCs w:val="22"/>
        </w:rPr>
      </w:pPr>
      <w:r w:rsidRPr="00674BF5">
        <w:rPr>
          <w:rFonts w:eastAsia="Calibri"/>
          <w:b/>
          <w:sz w:val="22"/>
          <w:szCs w:val="22"/>
        </w:rPr>
        <w:t>(iv) At the discretion of the Commissioner, any other factors as may be appropriate.</w:t>
      </w:r>
    </w:p>
    <w:p w14:paraId="6ADE0723" w14:textId="77777777" w:rsidR="0023798E" w:rsidRPr="00674BF5" w:rsidRDefault="0023798E" w:rsidP="0023798E">
      <w:pPr>
        <w:rPr>
          <w:rFonts w:eastAsia="Calibri"/>
          <w:b/>
          <w:sz w:val="22"/>
          <w:szCs w:val="22"/>
        </w:rPr>
      </w:pPr>
    </w:p>
    <w:p w14:paraId="62C4C592" w14:textId="77777777" w:rsidR="0023798E" w:rsidRDefault="000214EC" w:rsidP="0023798E">
      <w:pPr>
        <w:ind w:left="720"/>
        <w:rPr>
          <w:sz w:val="22"/>
          <w:szCs w:val="22"/>
        </w:rPr>
      </w:pPr>
      <w:r>
        <w:rPr>
          <w:sz w:val="22"/>
          <w:szCs w:val="22"/>
        </w:rPr>
        <w:t>The</w:t>
      </w:r>
      <w:r w:rsidR="0023798E">
        <w:rPr>
          <w:sz w:val="22"/>
          <w:szCs w:val="22"/>
        </w:rPr>
        <w:t xml:space="preserve"> </w:t>
      </w:r>
      <w:r w:rsidR="0023798E" w:rsidRPr="00674BF5">
        <w:rPr>
          <w:sz w:val="22"/>
          <w:szCs w:val="22"/>
        </w:rPr>
        <w:t xml:space="preserve">project </w:t>
      </w:r>
      <w:r>
        <w:rPr>
          <w:sz w:val="22"/>
          <w:szCs w:val="22"/>
        </w:rPr>
        <w:t xml:space="preserve">does not </w:t>
      </w:r>
      <w:r w:rsidR="0023798E" w:rsidRPr="00674BF5">
        <w:rPr>
          <w:sz w:val="22"/>
          <w:szCs w:val="22"/>
        </w:rPr>
        <w:t>entail new or innovative economic arrangements, financing methods or other noteworthy practices.</w:t>
      </w:r>
    </w:p>
    <w:p w14:paraId="4CCAC636" w14:textId="77777777" w:rsidR="00BC2540" w:rsidRDefault="00BC2540" w:rsidP="0023798E">
      <w:pPr>
        <w:ind w:left="720"/>
        <w:rPr>
          <w:sz w:val="22"/>
          <w:szCs w:val="22"/>
        </w:rPr>
      </w:pPr>
    </w:p>
    <w:p w14:paraId="48E8C5E6" w14:textId="77777777" w:rsidR="00BC2540" w:rsidRDefault="00BC2540" w:rsidP="0023798E">
      <w:pPr>
        <w:ind w:left="720"/>
        <w:rPr>
          <w:sz w:val="22"/>
          <w:szCs w:val="22"/>
        </w:rPr>
      </w:pPr>
    </w:p>
    <w:p w14:paraId="12866563" w14:textId="77777777" w:rsidR="00BC2540" w:rsidRDefault="00BC2540" w:rsidP="0023798E">
      <w:pPr>
        <w:ind w:left="720"/>
        <w:rPr>
          <w:sz w:val="22"/>
          <w:szCs w:val="22"/>
        </w:rPr>
      </w:pPr>
    </w:p>
    <w:p w14:paraId="2A2BCB7B" w14:textId="77777777" w:rsidR="00BC2540" w:rsidRDefault="00BC2540" w:rsidP="0023798E">
      <w:pPr>
        <w:ind w:left="720"/>
        <w:rPr>
          <w:sz w:val="22"/>
          <w:szCs w:val="22"/>
        </w:rPr>
      </w:pPr>
    </w:p>
    <w:p w14:paraId="0047332B" w14:textId="77777777" w:rsidR="00BC2540" w:rsidRDefault="00BC2540" w:rsidP="0023798E">
      <w:pPr>
        <w:ind w:left="720"/>
        <w:rPr>
          <w:sz w:val="22"/>
          <w:szCs w:val="22"/>
        </w:rPr>
      </w:pPr>
    </w:p>
    <w:p w14:paraId="1B25AE62" w14:textId="77777777" w:rsidR="00BC2540" w:rsidRDefault="00BC2540" w:rsidP="0023798E">
      <w:pPr>
        <w:ind w:left="720"/>
        <w:rPr>
          <w:sz w:val="22"/>
          <w:szCs w:val="22"/>
        </w:rPr>
      </w:pPr>
    </w:p>
    <w:p w14:paraId="7A6F9289" w14:textId="77777777" w:rsidR="00BC2540" w:rsidRDefault="00BC2540" w:rsidP="0023798E">
      <w:pPr>
        <w:ind w:left="720"/>
        <w:rPr>
          <w:sz w:val="22"/>
          <w:szCs w:val="22"/>
        </w:rPr>
      </w:pPr>
    </w:p>
    <w:p w14:paraId="6CCD7798" w14:textId="77777777" w:rsidR="0023798E" w:rsidRPr="0023798E" w:rsidRDefault="0023798E" w:rsidP="0023798E">
      <w:pPr>
        <w:pStyle w:val="ListParagraph"/>
        <w:numPr>
          <w:ilvl w:val="0"/>
          <w:numId w:val="30"/>
        </w:numPr>
        <w:autoSpaceDE w:val="0"/>
        <w:autoSpaceDN w:val="0"/>
        <w:adjustRightInd w:val="0"/>
        <w:rPr>
          <w:rFonts w:eastAsia="Calibri"/>
          <w:b/>
          <w:sz w:val="22"/>
          <w:szCs w:val="22"/>
        </w:rPr>
      </w:pPr>
      <w:r w:rsidRPr="0023798E">
        <w:rPr>
          <w:rFonts w:eastAsia="Calibri"/>
          <w:b/>
          <w:sz w:val="22"/>
          <w:szCs w:val="22"/>
        </w:rPr>
        <w:t>In the case of a project proposed by or affecting a teaching hospital associated with a public institution of higher education or a medical school in the area to be served:</w:t>
      </w:r>
    </w:p>
    <w:p w14:paraId="21720353" w14:textId="77777777" w:rsidR="0023798E" w:rsidRPr="00674BF5" w:rsidRDefault="0023798E" w:rsidP="0023798E">
      <w:pPr>
        <w:autoSpaceDE w:val="0"/>
        <w:autoSpaceDN w:val="0"/>
        <w:adjustRightInd w:val="0"/>
        <w:rPr>
          <w:rFonts w:eastAsia="Calibri"/>
          <w:b/>
          <w:sz w:val="22"/>
          <w:szCs w:val="22"/>
        </w:rPr>
      </w:pPr>
    </w:p>
    <w:p w14:paraId="2DF6396E" w14:textId="77777777" w:rsidR="0023798E" w:rsidRPr="00674BF5" w:rsidRDefault="0023798E" w:rsidP="0023798E">
      <w:pPr>
        <w:autoSpaceDE w:val="0"/>
        <w:autoSpaceDN w:val="0"/>
        <w:adjustRightInd w:val="0"/>
        <w:ind w:left="1440"/>
        <w:rPr>
          <w:rFonts w:eastAsia="Calibri"/>
          <w:b/>
          <w:sz w:val="22"/>
          <w:szCs w:val="22"/>
        </w:rPr>
      </w:pPr>
      <w:r w:rsidRPr="00674BF5">
        <w:rPr>
          <w:rFonts w:eastAsia="Calibri"/>
          <w:b/>
          <w:sz w:val="22"/>
          <w:szCs w:val="22"/>
        </w:rPr>
        <w:t>(i) The unique research, training, and clinical mission of the teaching hospital or medical school, and</w:t>
      </w:r>
    </w:p>
    <w:p w14:paraId="5A06063A" w14:textId="77777777" w:rsidR="0023798E" w:rsidRPr="00674BF5" w:rsidRDefault="0023798E" w:rsidP="0023798E">
      <w:pPr>
        <w:autoSpaceDE w:val="0"/>
        <w:autoSpaceDN w:val="0"/>
        <w:adjustRightInd w:val="0"/>
        <w:ind w:left="1440"/>
        <w:rPr>
          <w:rFonts w:eastAsia="Calibri"/>
          <w:b/>
          <w:sz w:val="22"/>
          <w:szCs w:val="22"/>
        </w:rPr>
      </w:pPr>
      <w:r w:rsidRPr="00674BF5">
        <w:rPr>
          <w:rFonts w:eastAsia="Calibri"/>
          <w:b/>
          <w:sz w:val="22"/>
          <w:szCs w:val="22"/>
        </w:rPr>
        <w:t>(ii) Any contribution the teaching hospital or medical school may provide in the delivery, innovation, and improvement of health care for citizens of the Commonwealth, including indigent or underserved populations</w:t>
      </w:r>
    </w:p>
    <w:p w14:paraId="3429D409" w14:textId="77777777" w:rsidR="0023798E" w:rsidRPr="00674BF5" w:rsidRDefault="0023798E" w:rsidP="0023798E">
      <w:pPr>
        <w:autoSpaceDE w:val="0"/>
        <w:autoSpaceDN w:val="0"/>
        <w:adjustRightInd w:val="0"/>
        <w:rPr>
          <w:rFonts w:eastAsia="Calibri"/>
          <w:b/>
          <w:sz w:val="22"/>
          <w:szCs w:val="22"/>
        </w:rPr>
      </w:pPr>
    </w:p>
    <w:p w14:paraId="43B82580" w14:textId="18C260B3" w:rsidR="00563059" w:rsidRDefault="0023798E" w:rsidP="002E7B28">
      <w:pPr>
        <w:autoSpaceDE w:val="0"/>
        <w:autoSpaceDN w:val="0"/>
        <w:adjustRightInd w:val="0"/>
        <w:rPr>
          <w:rFonts w:eastAsia="Calibri"/>
          <w:sz w:val="22"/>
          <w:szCs w:val="22"/>
        </w:rPr>
      </w:pPr>
      <w:r w:rsidRPr="00674BF5">
        <w:rPr>
          <w:rFonts w:eastAsia="Calibri"/>
          <w:sz w:val="22"/>
          <w:szCs w:val="22"/>
        </w:rPr>
        <w:t>This consi</w:t>
      </w:r>
      <w:r>
        <w:rPr>
          <w:rFonts w:eastAsia="Calibri"/>
          <w:sz w:val="22"/>
          <w:szCs w:val="22"/>
        </w:rPr>
        <w:t>dera</w:t>
      </w:r>
      <w:r w:rsidR="000214EC">
        <w:rPr>
          <w:rFonts w:eastAsia="Calibri"/>
          <w:sz w:val="22"/>
          <w:szCs w:val="22"/>
        </w:rPr>
        <w:t>tion is not applicable</w:t>
      </w:r>
      <w:r w:rsidRPr="00674BF5">
        <w:rPr>
          <w:rFonts w:eastAsia="Calibri"/>
          <w:sz w:val="22"/>
          <w:szCs w:val="22"/>
        </w:rPr>
        <w:t>.</w:t>
      </w:r>
    </w:p>
    <w:p w14:paraId="78D7B2AF" w14:textId="77777777" w:rsidR="00B83A4D" w:rsidRDefault="00B83A4D" w:rsidP="00D03D36">
      <w:pPr>
        <w:autoSpaceDE w:val="0"/>
        <w:autoSpaceDN w:val="0"/>
        <w:adjustRightInd w:val="0"/>
        <w:ind w:left="720"/>
        <w:rPr>
          <w:rFonts w:eastAsia="Calibri"/>
          <w:sz w:val="22"/>
          <w:szCs w:val="22"/>
        </w:rPr>
      </w:pPr>
    </w:p>
    <w:p w14:paraId="36F30E7E" w14:textId="77777777" w:rsidR="00B83A4D" w:rsidRDefault="00B83A4D" w:rsidP="00D03D36">
      <w:pPr>
        <w:autoSpaceDE w:val="0"/>
        <w:autoSpaceDN w:val="0"/>
        <w:adjustRightInd w:val="0"/>
        <w:ind w:left="720"/>
        <w:rPr>
          <w:rFonts w:eastAsia="Calibri"/>
          <w:sz w:val="22"/>
          <w:szCs w:val="22"/>
        </w:rPr>
      </w:pPr>
    </w:p>
    <w:sectPr w:rsidR="00B83A4D" w:rsidSect="00A52CFB">
      <w:headerReference w:type="even" r:id="rId11"/>
      <w:headerReference w:type="default" r:id="rId12"/>
      <w:footerReference w:type="even" r:id="rId13"/>
      <w:footerReference w:type="default" r:id="rId14"/>
      <w:footerReference w:type="first" r:id="rId15"/>
      <w:endnotePr>
        <w:numFmt w:val="lowerLetter"/>
      </w:endnotePr>
      <w:type w:val="continuous"/>
      <w:pgSz w:w="12240" w:h="15840"/>
      <w:pgMar w:top="1152" w:right="1440" w:bottom="1008" w:left="1440" w:header="1152" w:footer="100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AD871" w14:textId="77777777" w:rsidR="00C26B2F" w:rsidRDefault="00C26B2F">
      <w:r>
        <w:separator/>
      </w:r>
    </w:p>
  </w:endnote>
  <w:endnote w:type="continuationSeparator" w:id="0">
    <w:p w14:paraId="6DB6BE22" w14:textId="77777777" w:rsidR="00C26B2F" w:rsidRDefault="00C2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BB262" w14:textId="77777777" w:rsidR="002C6144" w:rsidRDefault="002C61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974951" w14:textId="77777777" w:rsidR="002C6144" w:rsidRDefault="002C6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5954511"/>
      <w:docPartObj>
        <w:docPartGallery w:val="Page Numbers (Bottom of Page)"/>
        <w:docPartUnique/>
      </w:docPartObj>
    </w:sdtPr>
    <w:sdtContent>
      <w:p w14:paraId="172625D3" w14:textId="77777777" w:rsidR="002C6144" w:rsidRDefault="002C6144">
        <w:pPr>
          <w:pStyle w:val="Footer"/>
          <w:jc w:val="center"/>
        </w:pPr>
        <w:r>
          <w:fldChar w:fldCharType="begin"/>
        </w:r>
        <w:r>
          <w:instrText xml:space="preserve"> PAGE   \* MERGEFORMAT </w:instrText>
        </w:r>
        <w:r>
          <w:fldChar w:fldCharType="separate"/>
        </w:r>
        <w:r w:rsidR="00D906D8">
          <w:rPr>
            <w:noProof/>
          </w:rPr>
          <w:t>12</w:t>
        </w:r>
        <w:r>
          <w:rPr>
            <w:noProof/>
          </w:rPr>
          <w:fldChar w:fldCharType="end"/>
        </w:r>
      </w:p>
    </w:sdtContent>
  </w:sdt>
  <w:p w14:paraId="2D85BFC2" w14:textId="77777777" w:rsidR="002C6144" w:rsidRDefault="002C61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881B5" w14:textId="77777777" w:rsidR="002C6144" w:rsidRDefault="002C6144">
    <w:pPr>
      <w:pStyle w:val="Footer"/>
      <w:jc w:val="center"/>
    </w:pPr>
  </w:p>
  <w:p w14:paraId="0604BA20" w14:textId="77777777" w:rsidR="002C6144" w:rsidRDefault="002C6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3AC41" w14:textId="77777777" w:rsidR="00C26B2F" w:rsidRDefault="00C26B2F">
      <w:r>
        <w:separator/>
      </w:r>
    </w:p>
  </w:footnote>
  <w:footnote w:type="continuationSeparator" w:id="0">
    <w:p w14:paraId="5A120939" w14:textId="77777777" w:rsidR="00C26B2F" w:rsidRDefault="00C26B2F">
      <w:r>
        <w:continuationSeparator/>
      </w:r>
    </w:p>
  </w:footnote>
  <w:footnote w:id="1">
    <w:p w14:paraId="55ED1F97" w14:textId="520405BC" w:rsidR="002C6144" w:rsidRDefault="002C6144" w:rsidP="009D5AED">
      <w:pPr>
        <w:rPr>
          <w:snapToGrid w:val="0"/>
          <w:sz w:val="22"/>
          <w:szCs w:val="22"/>
        </w:rPr>
      </w:pPr>
      <w:r>
        <w:rPr>
          <w:rStyle w:val="FootnoteReference"/>
        </w:rPr>
        <w:footnoteRef/>
      </w:r>
      <w:r>
        <w:t xml:space="preserve"> </w:t>
      </w:r>
      <w:r w:rsidRPr="009D5AED">
        <w:rPr>
          <w:snapToGrid w:val="0"/>
          <w:sz w:val="20"/>
        </w:rPr>
        <w:t>Most Northern Virginia cancer diagnosis and treatment services offer several forms of radiation therapy, including stereota</w:t>
      </w:r>
      <w:r w:rsidR="00D818E8">
        <w:rPr>
          <w:snapToGrid w:val="0"/>
          <w:sz w:val="20"/>
        </w:rPr>
        <w:t>c</w:t>
      </w:r>
      <w:r w:rsidRPr="009D5AED">
        <w:rPr>
          <w:snapToGrid w:val="0"/>
          <w:sz w:val="20"/>
        </w:rPr>
        <w:t xml:space="preserve">tic radiosurgery (SRS), low dose rate (LDR) brachytherapy, and electronic </w:t>
      </w:r>
      <w:r>
        <w:rPr>
          <w:snapToGrid w:val="0"/>
          <w:sz w:val="20"/>
        </w:rPr>
        <w:t>h</w:t>
      </w:r>
      <w:r w:rsidRPr="009D5AED">
        <w:rPr>
          <w:snapToGrid w:val="0"/>
          <w:sz w:val="20"/>
        </w:rPr>
        <w:t>igh dose rate (HDR) brachytherapy. Proton therapy is available at Inova Fairfax Hospital, and at two other sites in the Washington metropolitan area, Georgetown University Hospital and Sibley Memorial Hospital.</w:t>
      </w:r>
      <w:r>
        <w:rPr>
          <w:snapToGrid w:val="0"/>
          <w:sz w:val="22"/>
          <w:szCs w:val="22"/>
        </w:rPr>
        <w:t xml:space="preserve">      </w:t>
      </w:r>
    </w:p>
    <w:p w14:paraId="04E1D873" w14:textId="77777777" w:rsidR="002C6144" w:rsidRDefault="002C6144">
      <w:pPr>
        <w:pStyle w:val="FootnoteText"/>
      </w:pPr>
    </w:p>
  </w:footnote>
  <w:footnote w:id="2">
    <w:p w14:paraId="6739592A" w14:textId="77777777" w:rsidR="002C6144" w:rsidRPr="005B6625" w:rsidRDefault="002C6144" w:rsidP="001170EF">
      <w:pPr>
        <w:pStyle w:val="Level1"/>
        <w:rPr>
          <w:b/>
          <w:sz w:val="20"/>
        </w:rPr>
      </w:pPr>
      <w:r w:rsidRPr="00D20865">
        <w:rPr>
          <w:rStyle w:val="FootnoteReference"/>
        </w:rPr>
        <w:footnoteRef/>
      </w:r>
      <w:r w:rsidRPr="00D20865">
        <w:rPr>
          <w:sz w:val="20"/>
        </w:rPr>
        <w:t>This assumption is problematic, particularly as it applies to Northern Virginia (and Virginia). The local (Northern Virginia) percentage is lower, estimated to be less than 45% of new cancer cases. Hence, the Virginia State Medical Facilities Plan (SMFP) need determination formula overestimates need (demand) for radiation therapy in the region.</w:t>
      </w:r>
    </w:p>
    <w:p w14:paraId="1E1E929A" w14:textId="77777777" w:rsidR="002C6144" w:rsidRDefault="002C6144" w:rsidP="001170EF">
      <w:pPr>
        <w:pStyle w:val="FootnoteText"/>
      </w:pPr>
    </w:p>
  </w:footnote>
  <w:footnote w:id="3">
    <w:p w14:paraId="15EAD878" w14:textId="77777777" w:rsidR="002C6144" w:rsidRDefault="002C6144" w:rsidP="00D5442E">
      <w:pPr>
        <w:pStyle w:val="FootnoteText"/>
      </w:pPr>
      <w:r>
        <w:rPr>
          <w:rStyle w:val="FootnoteReference"/>
        </w:rPr>
        <w:footnoteRef/>
      </w:r>
      <w:r>
        <w:t xml:space="preserve"> Northern Virginia is a net importer of cancer treatment patients. Expressed demand (treatment visits at local services) would be lower were that not the </w:t>
      </w:r>
      <w:r w:rsidRPr="00F71E90">
        <w:t xml:space="preserve">case. </w:t>
      </w:r>
      <w:r>
        <w:t>On average, those moving into the region are younger than the local population and have lower cancer incidence and prevalence rates.</w:t>
      </w:r>
    </w:p>
  </w:footnote>
  <w:footnote w:id="4">
    <w:p w14:paraId="413E9865" w14:textId="79CE5113" w:rsidR="002C6144" w:rsidRDefault="002C6144" w:rsidP="00EC738D">
      <w:pPr>
        <w:pStyle w:val="FootnoteText"/>
      </w:pPr>
      <w:r>
        <w:rPr>
          <w:rStyle w:val="FootnoteReference"/>
        </w:rPr>
        <w:footnoteRef/>
      </w:r>
      <w:r>
        <w:t xml:space="preserve"> Cyberknifes are linear accelerators and can be used to provide standard treatment procedures. The cyberknifes at Inova Fairfax Hospital and at Virginia Hospital Center </w:t>
      </w:r>
      <w:r w:rsidR="00D50A92">
        <w:t>provide</w:t>
      </w:r>
      <w:r>
        <w:t xml:space="preserve"> a form of stereotactic radiation therapy, usually referred to as stereotactic radiosurgery, and are used to treat a subset of the hospitals’ radiation therapy patients. </w:t>
      </w:r>
    </w:p>
    <w:p w14:paraId="196925D9" w14:textId="77777777" w:rsidR="002C6144" w:rsidRDefault="002C6144" w:rsidP="00EC738D">
      <w:pPr>
        <w:pStyle w:val="FootnoteText"/>
      </w:pPr>
    </w:p>
  </w:footnote>
  <w:footnote w:id="5">
    <w:p w14:paraId="52CF2D31" w14:textId="6331E829" w:rsidR="00733695" w:rsidRDefault="00733695">
      <w:pPr>
        <w:pStyle w:val="FootnoteText"/>
      </w:pPr>
      <w:r>
        <w:rPr>
          <w:rStyle w:val="FootnoteReference"/>
        </w:rPr>
        <w:footnoteRef/>
      </w:r>
      <w:r>
        <w:t xml:space="preserve"> The </w:t>
      </w:r>
      <w:r w:rsidR="00CD7F20">
        <w:rPr>
          <w:szCs w:val="22"/>
        </w:rPr>
        <w:t>sp</w:t>
      </w:r>
      <w:r w:rsidR="00B36CC9">
        <w:rPr>
          <w:szCs w:val="22"/>
        </w:rPr>
        <w:t>ecializ</w:t>
      </w:r>
      <w:r w:rsidR="00DC5BEC">
        <w:rPr>
          <w:szCs w:val="22"/>
        </w:rPr>
        <w:t>ed accelerators are reported to have high 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66B4" w14:textId="77777777" w:rsidR="002C6144" w:rsidRDefault="002C6144">
    <w:pPr>
      <w:pStyle w:val="Header"/>
      <w:rPr>
        <w:sz w:val="20"/>
      </w:rPr>
    </w:pPr>
    <w:r>
      <w:rPr>
        <w:sz w:val="20"/>
      </w:rPr>
      <w:t>Inova Fairfax Hospital</w:t>
    </w:r>
  </w:p>
  <w:p w14:paraId="128EB82C" w14:textId="77777777" w:rsidR="002C6144" w:rsidRDefault="002C6144">
    <w:pPr>
      <w:pStyle w:val="Header"/>
      <w:rPr>
        <w:sz w:val="20"/>
      </w:rPr>
    </w:pPr>
    <w:r>
      <w:rPr>
        <w:sz w:val="20"/>
      </w:rPr>
      <w:t>Acquire Linear Accelerator</w:t>
    </w:r>
  </w:p>
  <w:p w14:paraId="083C2CFB" w14:textId="77777777" w:rsidR="002C6144" w:rsidRDefault="002C6144">
    <w:pPr>
      <w:pStyle w:val="Header"/>
    </w:pPr>
    <w:r>
      <w:rPr>
        <w:sz w:val="20"/>
      </w:rPr>
      <w:t>COPN Request # VA-6985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0AA3" w14:textId="2BBA90E4" w:rsidR="002C6144" w:rsidRDefault="002C6144" w:rsidP="00155116">
    <w:pPr>
      <w:widowControl w:val="0"/>
      <w:rPr>
        <w:b/>
        <w:bCs/>
        <w:sz w:val="20"/>
      </w:rPr>
    </w:pPr>
    <w:r>
      <w:rPr>
        <w:b/>
        <w:bCs/>
        <w:sz w:val="20"/>
      </w:rPr>
      <w:t>Inova</w:t>
    </w:r>
    <w:r w:rsidR="009A2227">
      <w:rPr>
        <w:b/>
        <w:bCs/>
        <w:sz w:val="20"/>
      </w:rPr>
      <w:t xml:space="preserve"> Fairfax</w:t>
    </w:r>
    <w:r>
      <w:rPr>
        <w:b/>
        <w:bCs/>
        <w:sz w:val="20"/>
      </w:rPr>
      <w:t xml:space="preserve"> Hospital, Expand Radiation Therapy Services, COPN Request VA-8</w:t>
    </w:r>
    <w:r w:rsidR="00EB27FE">
      <w:rPr>
        <w:b/>
        <w:bCs/>
        <w:sz w:val="20"/>
      </w:rPr>
      <w:t>89</w:t>
    </w:r>
    <w:r>
      <w:rPr>
        <w:b/>
        <w:bCs/>
        <w:sz w:val="20"/>
      </w:rPr>
      <w:t>4</w:t>
    </w:r>
  </w:p>
  <w:p w14:paraId="602BE6A8" w14:textId="7AC74B28" w:rsidR="002C6144" w:rsidRDefault="001F3334" w:rsidP="00155116">
    <w:pPr>
      <w:widowControl w:val="0"/>
      <w:rPr>
        <w:b/>
        <w:bCs/>
        <w:sz w:val="20"/>
      </w:rPr>
    </w:pPr>
    <w:r>
      <w:rPr>
        <w:b/>
        <w:bCs/>
        <w:sz w:val="20"/>
      </w:rPr>
      <w:t xml:space="preserve">August </w:t>
    </w:r>
    <w:r w:rsidR="006D7E99">
      <w:rPr>
        <w:b/>
        <w:bCs/>
        <w:sz w:val="20"/>
      </w:rPr>
      <w:t xml:space="preserve">24, </w:t>
    </w:r>
    <w:r>
      <w:rPr>
        <w:b/>
        <w:bCs/>
        <w:sz w:val="20"/>
      </w:rPr>
      <w:t>2026</w:t>
    </w:r>
  </w:p>
  <w:p w14:paraId="0F3C93E6" w14:textId="77777777" w:rsidR="002C6144" w:rsidRDefault="002C6144">
    <w:pPr>
      <w:pStyle w:val="Header"/>
    </w:pPr>
    <w:r>
      <w:rPr>
        <w:sz w:val="18"/>
      </w:rPr>
      <w:t>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upperLetter"/>
      <w:suff w:val="nothing"/>
      <w:lvlText w:val="%1."/>
      <w:lvlJc w:val="left"/>
    </w:lvl>
  </w:abstractNum>
  <w:abstractNum w:abstractNumId="1" w15:restartNumberingAfterBreak="0">
    <w:nsid w:val="00000002"/>
    <w:multiLevelType w:val="multilevel"/>
    <w:tmpl w:val="00000002"/>
    <w:lvl w:ilvl="0">
      <w:start w:val="1"/>
      <w:numFmt w:val="upperLetter"/>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upperLetter"/>
      <w:suff w:val="nothing"/>
      <w:lvlText w:val="%4."/>
      <w:lvlJc w:val="left"/>
    </w:lvl>
    <w:lvl w:ilvl="4">
      <w:start w:val="1"/>
      <w:numFmt w:val="upperLetter"/>
      <w:suff w:val="nothing"/>
      <w:lvlText w:val="%5."/>
      <w:lvlJc w:val="left"/>
    </w:lvl>
    <w:lvl w:ilvl="5">
      <w:start w:val="1"/>
      <w:numFmt w:val="upperLetter"/>
      <w:suff w:val="nothing"/>
      <w:lvlText w:val="%6."/>
      <w:lvlJc w:val="left"/>
    </w:lvl>
    <w:lvl w:ilvl="6">
      <w:start w:val="1"/>
      <w:numFmt w:val="upperLetter"/>
      <w:suff w:val="nothing"/>
      <w:lvlText w:val="%7."/>
      <w:lvlJc w:val="left"/>
    </w:lvl>
    <w:lvl w:ilvl="7">
      <w:start w:val="1"/>
      <w:numFmt w:val="upperLetter"/>
      <w:suff w:val="nothing"/>
      <w:lvlText w:val="%8."/>
      <w:lvlJc w:val="left"/>
    </w:lvl>
    <w:lvl w:ilvl="8">
      <w:start w:val="1"/>
      <w:numFmt w:val="none"/>
      <w:suff w:val="nothing"/>
      <w:lvlText w:val=""/>
      <w:lvlJc w:val="left"/>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4056069"/>
    <w:multiLevelType w:val="hybridMultilevel"/>
    <w:tmpl w:val="29562106"/>
    <w:lvl w:ilvl="0" w:tplc="4982633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E6D7C"/>
    <w:multiLevelType w:val="hybridMultilevel"/>
    <w:tmpl w:val="9D5C8186"/>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8F6B46"/>
    <w:multiLevelType w:val="hybridMultilevel"/>
    <w:tmpl w:val="C972BEA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9DD266B"/>
    <w:multiLevelType w:val="hybridMultilevel"/>
    <w:tmpl w:val="7C62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C0"/>
    <w:multiLevelType w:val="multilevel"/>
    <w:tmpl w:val="9E4E9EAA"/>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2105D"/>
    <w:multiLevelType w:val="hybridMultilevel"/>
    <w:tmpl w:val="5110224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F33F7A"/>
    <w:multiLevelType w:val="hybridMultilevel"/>
    <w:tmpl w:val="E092C94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BB5AA0"/>
    <w:multiLevelType w:val="hybridMultilevel"/>
    <w:tmpl w:val="FA949F5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3B79471E"/>
    <w:multiLevelType w:val="hybridMultilevel"/>
    <w:tmpl w:val="297CD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98455C"/>
    <w:multiLevelType w:val="hybridMultilevel"/>
    <w:tmpl w:val="5E101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AA0C6D"/>
    <w:multiLevelType w:val="multilevel"/>
    <w:tmpl w:val="9E4E9EAA"/>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1C7352"/>
    <w:multiLevelType w:val="hybridMultilevel"/>
    <w:tmpl w:val="0AB8A7C6"/>
    <w:lvl w:ilvl="0" w:tplc="03C63DE6">
      <w:start w:val="1"/>
      <w:numFmt w:val="upperLetter"/>
      <w:lvlText w:val="%1."/>
      <w:lvlJc w:val="left"/>
      <w:pPr>
        <w:tabs>
          <w:tab w:val="num" w:pos="750"/>
        </w:tabs>
        <w:ind w:left="750" w:hanging="360"/>
      </w:pPr>
      <w:rPr>
        <w:rFonts w:hint="default"/>
      </w:rPr>
    </w:lvl>
    <w:lvl w:ilvl="1" w:tplc="04090007">
      <w:start w:val="1"/>
      <w:numFmt w:val="bullet"/>
      <w:lvlText w:val=""/>
      <w:lvlJc w:val="left"/>
      <w:pPr>
        <w:tabs>
          <w:tab w:val="num" w:pos="1470"/>
        </w:tabs>
        <w:ind w:left="1470" w:hanging="360"/>
      </w:pPr>
      <w:rPr>
        <w:rFonts w:ascii="Wingdings" w:hAnsi="Wingdings" w:hint="default"/>
        <w:sz w:val="16"/>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5" w15:restartNumberingAfterBreak="0">
    <w:nsid w:val="4DEE59D4"/>
    <w:multiLevelType w:val="hybridMultilevel"/>
    <w:tmpl w:val="F7A03E5C"/>
    <w:lvl w:ilvl="0" w:tplc="648A81C2">
      <w:start w:val="2"/>
      <w:numFmt w:val="upperLetter"/>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6" w15:restartNumberingAfterBreak="0">
    <w:nsid w:val="4F257B11"/>
    <w:multiLevelType w:val="hybridMultilevel"/>
    <w:tmpl w:val="36D281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50F63967"/>
    <w:multiLevelType w:val="multilevel"/>
    <w:tmpl w:val="DF88F840"/>
    <w:lvl w:ilvl="0">
      <w:start w:val="1"/>
      <w:numFmt w:val="decimal"/>
      <w:lvlText w:val="%1."/>
      <w:legacy w:legacy="1" w:legacySpace="0" w:legacyIndent="0"/>
      <w:lvlJc w:val="left"/>
      <w:rPr>
        <w:rFonts w:ascii="Times New Roman" w:hAnsi="Times New Roman" w:cs="Times New Roman" w:hint="default"/>
        <w:sz w:val="22"/>
        <w:szCs w:val="22"/>
      </w:rPr>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18" w15:restartNumberingAfterBreak="0">
    <w:nsid w:val="517537DB"/>
    <w:multiLevelType w:val="hybridMultilevel"/>
    <w:tmpl w:val="A478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96E38"/>
    <w:multiLevelType w:val="hybridMultilevel"/>
    <w:tmpl w:val="5BE034C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F574953"/>
    <w:multiLevelType w:val="hybridMultilevel"/>
    <w:tmpl w:val="27B82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4246F"/>
    <w:multiLevelType w:val="hybridMultilevel"/>
    <w:tmpl w:val="1188F4C8"/>
    <w:lvl w:ilvl="0" w:tplc="F1F00BC2">
      <w:start w:val="1"/>
      <w:numFmt w:val="decimal"/>
      <w:lvlText w:val="%1."/>
      <w:lvlJc w:val="left"/>
      <w:pPr>
        <w:tabs>
          <w:tab w:val="num" w:pos="1080"/>
        </w:tabs>
        <w:ind w:left="1080" w:hanging="360"/>
      </w:pPr>
      <w:rPr>
        <w:rFonts w:hint="default"/>
      </w:rPr>
    </w:lvl>
    <w:lvl w:ilvl="1" w:tplc="1FBCF854">
      <w:start w:val="4"/>
      <w:numFmt w:val="upperRoman"/>
      <w:pStyle w:val="Heading3"/>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60515DF"/>
    <w:multiLevelType w:val="hybridMultilevel"/>
    <w:tmpl w:val="553E845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0D5469"/>
    <w:multiLevelType w:val="hybridMultilevel"/>
    <w:tmpl w:val="EC66B4A6"/>
    <w:lvl w:ilvl="0" w:tplc="04090015">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FFC5624"/>
    <w:multiLevelType w:val="hybridMultilevel"/>
    <w:tmpl w:val="F3A48B3E"/>
    <w:lvl w:ilvl="0" w:tplc="04090015">
      <w:start w:val="1"/>
      <w:numFmt w:val="upp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DC7F82"/>
    <w:multiLevelType w:val="hybridMultilevel"/>
    <w:tmpl w:val="0AB8A7C6"/>
    <w:lvl w:ilvl="0" w:tplc="03C63DE6">
      <w:start w:val="1"/>
      <w:numFmt w:val="upperLetter"/>
      <w:lvlText w:val="%1."/>
      <w:lvlJc w:val="left"/>
      <w:pPr>
        <w:tabs>
          <w:tab w:val="num" w:pos="750"/>
        </w:tabs>
        <w:ind w:left="750" w:hanging="360"/>
      </w:pPr>
      <w:rPr>
        <w:rFonts w:hint="default"/>
      </w:rPr>
    </w:lvl>
    <w:lvl w:ilvl="1" w:tplc="04090007">
      <w:start w:val="1"/>
      <w:numFmt w:val="bullet"/>
      <w:lvlText w:val=""/>
      <w:lvlJc w:val="left"/>
      <w:pPr>
        <w:tabs>
          <w:tab w:val="num" w:pos="1470"/>
        </w:tabs>
        <w:ind w:left="1470" w:hanging="360"/>
      </w:pPr>
      <w:rPr>
        <w:rFonts w:ascii="Wingdings" w:hAnsi="Wingdings" w:hint="default"/>
        <w:sz w:val="16"/>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6" w15:restartNumberingAfterBreak="0">
    <w:nsid w:val="76D345DB"/>
    <w:multiLevelType w:val="hybridMultilevel"/>
    <w:tmpl w:val="60587806"/>
    <w:lvl w:ilvl="0" w:tplc="0DBAE19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83B3E80"/>
    <w:multiLevelType w:val="hybridMultilevel"/>
    <w:tmpl w:val="C004E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EA7F76"/>
    <w:multiLevelType w:val="hybridMultilevel"/>
    <w:tmpl w:val="38E03D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0662B"/>
    <w:multiLevelType w:val="hybridMultilevel"/>
    <w:tmpl w:val="0AB8A7C6"/>
    <w:lvl w:ilvl="0" w:tplc="03C63DE6">
      <w:start w:val="1"/>
      <w:numFmt w:val="upperLetter"/>
      <w:lvlText w:val="%1."/>
      <w:lvlJc w:val="left"/>
      <w:pPr>
        <w:tabs>
          <w:tab w:val="num" w:pos="750"/>
        </w:tabs>
        <w:ind w:left="750" w:hanging="360"/>
      </w:pPr>
      <w:rPr>
        <w:rFonts w:hint="default"/>
      </w:rPr>
    </w:lvl>
    <w:lvl w:ilvl="1" w:tplc="04090007">
      <w:start w:val="1"/>
      <w:numFmt w:val="bullet"/>
      <w:lvlText w:val=""/>
      <w:lvlJc w:val="left"/>
      <w:pPr>
        <w:tabs>
          <w:tab w:val="num" w:pos="1470"/>
        </w:tabs>
        <w:ind w:left="1470" w:hanging="360"/>
      </w:pPr>
      <w:rPr>
        <w:rFonts w:ascii="Wingdings" w:hAnsi="Wingdings" w:hint="default"/>
        <w:sz w:val="16"/>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num w:numId="1" w16cid:durableId="224731239">
    <w:abstractNumId w:val="0"/>
  </w:num>
  <w:num w:numId="2" w16cid:durableId="447429509">
    <w:abstractNumId w:val="1"/>
  </w:num>
  <w:num w:numId="3" w16cid:durableId="2100172073">
    <w:abstractNumId w:val="2"/>
  </w:num>
  <w:num w:numId="4" w16cid:durableId="882598363">
    <w:abstractNumId w:val="14"/>
  </w:num>
  <w:num w:numId="5" w16cid:durableId="1083794485">
    <w:abstractNumId w:val="23"/>
  </w:num>
  <w:num w:numId="6" w16cid:durableId="20329600">
    <w:abstractNumId w:val="5"/>
  </w:num>
  <w:num w:numId="7" w16cid:durableId="1946034572">
    <w:abstractNumId w:val="21"/>
  </w:num>
  <w:num w:numId="8" w16cid:durableId="81420597">
    <w:abstractNumId w:val="24"/>
  </w:num>
  <w:num w:numId="9" w16cid:durableId="274678233">
    <w:abstractNumId w:val="16"/>
  </w:num>
  <w:num w:numId="10" w16cid:durableId="761681453">
    <w:abstractNumId w:val="19"/>
  </w:num>
  <w:num w:numId="11" w16cid:durableId="137068097">
    <w:abstractNumId w:val="10"/>
  </w:num>
  <w:num w:numId="12" w16cid:durableId="809707151">
    <w:abstractNumId w:val="26"/>
  </w:num>
  <w:num w:numId="13" w16cid:durableId="590353301">
    <w:abstractNumId w:val="28"/>
  </w:num>
  <w:num w:numId="14" w16cid:durableId="1405758892">
    <w:abstractNumId w:val="4"/>
  </w:num>
  <w:num w:numId="15" w16cid:durableId="1417480330">
    <w:abstractNumId w:val="27"/>
  </w:num>
  <w:num w:numId="16" w16cid:durableId="924460183">
    <w:abstractNumId w:val="3"/>
  </w:num>
  <w:num w:numId="17" w16cid:durableId="846401618">
    <w:abstractNumId w:val="18"/>
  </w:num>
  <w:num w:numId="18" w16cid:durableId="347560870">
    <w:abstractNumId w:val="15"/>
  </w:num>
  <w:num w:numId="19" w16cid:durableId="535504125">
    <w:abstractNumId w:val="17"/>
  </w:num>
  <w:num w:numId="20" w16cid:durableId="1586376929">
    <w:abstractNumId w:val="8"/>
  </w:num>
  <w:num w:numId="21" w16cid:durableId="1628313934">
    <w:abstractNumId w:val="29"/>
  </w:num>
  <w:num w:numId="22" w16cid:durableId="1043403765">
    <w:abstractNumId w:val="11"/>
  </w:num>
  <w:num w:numId="23" w16cid:durableId="1572160485">
    <w:abstractNumId w:val="21"/>
    <w:lvlOverride w:ilvl="0">
      <w:startOverride w:val="1"/>
    </w:lvlOverride>
  </w:num>
  <w:num w:numId="24" w16cid:durableId="1754400774">
    <w:abstractNumId w:val="21"/>
    <w:lvlOverride w:ilvl="0">
      <w:startOverride w:val="1"/>
    </w:lvlOverride>
  </w:num>
  <w:num w:numId="25" w16cid:durableId="643317626">
    <w:abstractNumId w:val="21"/>
    <w:lvlOverride w:ilvl="0">
      <w:startOverride w:val="1"/>
    </w:lvlOverride>
  </w:num>
  <w:num w:numId="26" w16cid:durableId="895817428">
    <w:abstractNumId w:val="9"/>
  </w:num>
  <w:num w:numId="27" w16cid:durableId="196623433">
    <w:abstractNumId w:val="20"/>
  </w:num>
  <w:num w:numId="28" w16cid:durableId="675575578">
    <w:abstractNumId w:val="6"/>
  </w:num>
  <w:num w:numId="29" w16cid:durableId="1893342197">
    <w:abstractNumId w:val="12"/>
  </w:num>
  <w:num w:numId="30" w16cid:durableId="1196381447">
    <w:abstractNumId w:val="22"/>
  </w:num>
  <w:num w:numId="31" w16cid:durableId="110517077">
    <w:abstractNumId w:val="7"/>
  </w:num>
  <w:num w:numId="32" w16cid:durableId="1542942071">
    <w:abstractNumId w:val="13"/>
  </w:num>
  <w:num w:numId="33" w16cid:durableId="9711291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bordersDoNotSurroundHeader/>
  <w:bordersDoNotSurroundFooter/>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E87"/>
    <w:rsid w:val="000004C2"/>
    <w:rsid w:val="000024D8"/>
    <w:rsid w:val="00003261"/>
    <w:rsid w:val="00005BC7"/>
    <w:rsid w:val="00005E4D"/>
    <w:rsid w:val="0000693C"/>
    <w:rsid w:val="000074B8"/>
    <w:rsid w:val="000074DB"/>
    <w:rsid w:val="00012358"/>
    <w:rsid w:val="00014D98"/>
    <w:rsid w:val="000163BE"/>
    <w:rsid w:val="000214EC"/>
    <w:rsid w:val="00023CE4"/>
    <w:rsid w:val="00024A80"/>
    <w:rsid w:val="0002606D"/>
    <w:rsid w:val="000276A7"/>
    <w:rsid w:val="0003181F"/>
    <w:rsid w:val="00032256"/>
    <w:rsid w:val="000359BB"/>
    <w:rsid w:val="0004101A"/>
    <w:rsid w:val="000414E1"/>
    <w:rsid w:val="000434B6"/>
    <w:rsid w:val="00044511"/>
    <w:rsid w:val="00046DD8"/>
    <w:rsid w:val="00046EEB"/>
    <w:rsid w:val="0004759C"/>
    <w:rsid w:val="000515BA"/>
    <w:rsid w:val="000520C2"/>
    <w:rsid w:val="00057F00"/>
    <w:rsid w:val="00060724"/>
    <w:rsid w:val="00062154"/>
    <w:rsid w:val="000624B1"/>
    <w:rsid w:val="000631BD"/>
    <w:rsid w:val="000653E3"/>
    <w:rsid w:val="00066952"/>
    <w:rsid w:val="0007052A"/>
    <w:rsid w:val="0007071B"/>
    <w:rsid w:val="00075B45"/>
    <w:rsid w:val="000762B3"/>
    <w:rsid w:val="000778D8"/>
    <w:rsid w:val="00081D7A"/>
    <w:rsid w:val="00084D2D"/>
    <w:rsid w:val="000853B0"/>
    <w:rsid w:val="00085AA8"/>
    <w:rsid w:val="00087654"/>
    <w:rsid w:val="00087878"/>
    <w:rsid w:val="0009188D"/>
    <w:rsid w:val="000972B5"/>
    <w:rsid w:val="0009766B"/>
    <w:rsid w:val="00097EDB"/>
    <w:rsid w:val="000A1903"/>
    <w:rsid w:val="000A24A3"/>
    <w:rsid w:val="000A26CD"/>
    <w:rsid w:val="000A2805"/>
    <w:rsid w:val="000A28D6"/>
    <w:rsid w:val="000B131A"/>
    <w:rsid w:val="000B1F39"/>
    <w:rsid w:val="000B23DA"/>
    <w:rsid w:val="000B4AB3"/>
    <w:rsid w:val="000B4E7E"/>
    <w:rsid w:val="000B51DF"/>
    <w:rsid w:val="000B6049"/>
    <w:rsid w:val="000B6569"/>
    <w:rsid w:val="000B7B3F"/>
    <w:rsid w:val="000C199E"/>
    <w:rsid w:val="000C5B0A"/>
    <w:rsid w:val="000D0A02"/>
    <w:rsid w:val="000D0E70"/>
    <w:rsid w:val="000D2527"/>
    <w:rsid w:val="000D2D0B"/>
    <w:rsid w:val="000D44AB"/>
    <w:rsid w:val="000D54EB"/>
    <w:rsid w:val="000D55BB"/>
    <w:rsid w:val="000D5EDF"/>
    <w:rsid w:val="000D703A"/>
    <w:rsid w:val="000D738A"/>
    <w:rsid w:val="000D7EDB"/>
    <w:rsid w:val="000E0FB2"/>
    <w:rsid w:val="000E3D99"/>
    <w:rsid w:val="000E434B"/>
    <w:rsid w:val="000E5193"/>
    <w:rsid w:val="000E6798"/>
    <w:rsid w:val="000E68D3"/>
    <w:rsid w:val="000E7140"/>
    <w:rsid w:val="000F11E7"/>
    <w:rsid w:val="000F1C4B"/>
    <w:rsid w:val="000F27C1"/>
    <w:rsid w:val="000F2E9F"/>
    <w:rsid w:val="00100405"/>
    <w:rsid w:val="001015BB"/>
    <w:rsid w:val="001038EB"/>
    <w:rsid w:val="00105381"/>
    <w:rsid w:val="0010589E"/>
    <w:rsid w:val="001060D4"/>
    <w:rsid w:val="00110237"/>
    <w:rsid w:val="00111157"/>
    <w:rsid w:val="001114CF"/>
    <w:rsid w:val="001136C0"/>
    <w:rsid w:val="00113FD4"/>
    <w:rsid w:val="00115559"/>
    <w:rsid w:val="001157C5"/>
    <w:rsid w:val="001166EA"/>
    <w:rsid w:val="00116A50"/>
    <w:rsid w:val="001170EF"/>
    <w:rsid w:val="00121E7A"/>
    <w:rsid w:val="00122E97"/>
    <w:rsid w:val="00124322"/>
    <w:rsid w:val="00124AD2"/>
    <w:rsid w:val="001274E1"/>
    <w:rsid w:val="00130F7F"/>
    <w:rsid w:val="00131F49"/>
    <w:rsid w:val="00132B43"/>
    <w:rsid w:val="00133BD0"/>
    <w:rsid w:val="00136F50"/>
    <w:rsid w:val="00137F22"/>
    <w:rsid w:val="001415A9"/>
    <w:rsid w:val="001417E0"/>
    <w:rsid w:val="00146362"/>
    <w:rsid w:val="00147A8F"/>
    <w:rsid w:val="00150A76"/>
    <w:rsid w:val="00151603"/>
    <w:rsid w:val="00151E5E"/>
    <w:rsid w:val="00152C17"/>
    <w:rsid w:val="00155116"/>
    <w:rsid w:val="0015752E"/>
    <w:rsid w:val="001613B5"/>
    <w:rsid w:val="0016218F"/>
    <w:rsid w:val="00162A98"/>
    <w:rsid w:val="00163113"/>
    <w:rsid w:val="001656C6"/>
    <w:rsid w:val="00166E61"/>
    <w:rsid w:val="00167D5E"/>
    <w:rsid w:val="00167E63"/>
    <w:rsid w:val="00172C52"/>
    <w:rsid w:val="00173C70"/>
    <w:rsid w:val="0017542B"/>
    <w:rsid w:val="001815A8"/>
    <w:rsid w:val="001832B5"/>
    <w:rsid w:val="001833D2"/>
    <w:rsid w:val="00185F09"/>
    <w:rsid w:val="00190F3F"/>
    <w:rsid w:val="00191348"/>
    <w:rsid w:val="001913A2"/>
    <w:rsid w:val="00191D69"/>
    <w:rsid w:val="001929A6"/>
    <w:rsid w:val="00192F5A"/>
    <w:rsid w:val="0019606E"/>
    <w:rsid w:val="00196433"/>
    <w:rsid w:val="00197BE5"/>
    <w:rsid w:val="001A02D3"/>
    <w:rsid w:val="001A0443"/>
    <w:rsid w:val="001A05BB"/>
    <w:rsid w:val="001A0777"/>
    <w:rsid w:val="001A2B3C"/>
    <w:rsid w:val="001A59C7"/>
    <w:rsid w:val="001A6351"/>
    <w:rsid w:val="001A6A0B"/>
    <w:rsid w:val="001A7D17"/>
    <w:rsid w:val="001A7F12"/>
    <w:rsid w:val="001B0704"/>
    <w:rsid w:val="001B0AE0"/>
    <w:rsid w:val="001B53F7"/>
    <w:rsid w:val="001B5DFD"/>
    <w:rsid w:val="001C0F87"/>
    <w:rsid w:val="001C21AD"/>
    <w:rsid w:val="001C2294"/>
    <w:rsid w:val="001C3AF2"/>
    <w:rsid w:val="001C517C"/>
    <w:rsid w:val="001D17E5"/>
    <w:rsid w:val="001D19B2"/>
    <w:rsid w:val="001D2018"/>
    <w:rsid w:val="001D3455"/>
    <w:rsid w:val="001D384E"/>
    <w:rsid w:val="001D60DE"/>
    <w:rsid w:val="001D6618"/>
    <w:rsid w:val="001E0058"/>
    <w:rsid w:val="001E0077"/>
    <w:rsid w:val="001E1209"/>
    <w:rsid w:val="001E320B"/>
    <w:rsid w:val="001E3FAF"/>
    <w:rsid w:val="001E5B27"/>
    <w:rsid w:val="001E7E2F"/>
    <w:rsid w:val="001F0233"/>
    <w:rsid w:val="001F220A"/>
    <w:rsid w:val="001F3150"/>
    <w:rsid w:val="001F3334"/>
    <w:rsid w:val="001F4540"/>
    <w:rsid w:val="001F461B"/>
    <w:rsid w:val="001F4E61"/>
    <w:rsid w:val="001F4EDF"/>
    <w:rsid w:val="001F54E4"/>
    <w:rsid w:val="002063D1"/>
    <w:rsid w:val="002157C2"/>
    <w:rsid w:val="002177EA"/>
    <w:rsid w:val="00217906"/>
    <w:rsid w:val="00217AAE"/>
    <w:rsid w:val="0022129D"/>
    <w:rsid w:val="00222EEB"/>
    <w:rsid w:val="00224A4C"/>
    <w:rsid w:val="00224E78"/>
    <w:rsid w:val="00225496"/>
    <w:rsid w:val="00226513"/>
    <w:rsid w:val="00226C75"/>
    <w:rsid w:val="002275C5"/>
    <w:rsid w:val="0022778D"/>
    <w:rsid w:val="0023046A"/>
    <w:rsid w:val="00230CB5"/>
    <w:rsid w:val="00234530"/>
    <w:rsid w:val="00235FA9"/>
    <w:rsid w:val="00236162"/>
    <w:rsid w:val="00236C80"/>
    <w:rsid w:val="00237204"/>
    <w:rsid w:val="0023798E"/>
    <w:rsid w:val="00240481"/>
    <w:rsid w:val="0024084F"/>
    <w:rsid w:val="0024138A"/>
    <w:rsid w:val="00243551"/>
    <w:rsid w:val="0024717E"/>
    <w:rsid w:val="002473F8"/>
    <w:rsid w:val="002478DF"/>
    <w:rsid w:val="00247CAF"/>
    <w:rsid w:val="00247D10"/>
    <w:rsid w:val="00253A7E"/>
    <w:rsid w:val="00255CD3"/>
    <w:rsid w:val="00257B81"/>
    <w:rsid w:val="00261A78"/>
    <w:rsid w:val="002624BA"/>
    <w:rsid w:val="002700B9"/>
    <w:rsid w:val="00270109"/>
    <w:rsid w:val="00270A29"/>
    <w:rsid w:val="002711DB"/>
    <w:rsid w:val="00272DA9"/>
    <w:rsid w:val="0027618A"/>
    <w:rsid w:val="00277A9C"/>
    <w:rsid w:val="002807D1"/>
    <w:rsid w:val="00280E4E"/>
    <w:rsid w:val="002820EB"/>
    <w:rsid w:val="00284763"/>
    <w:rsid w:val="00284C67"/>
    <w:rsid w:val="002910B7"/>
    <w:rsid w:val="002910E6"/>
    <w:rsid w:val="00292CB9"/>
    <w:rsid w:val="00295394"/>
    <w:rsid w:val="00295C87"/>
    <w:rsid w:val="002972C6"/>
    <w:rsid w:val="00297417"/>
    <w:rsid w:val="00297765"/>
    <w:rsid w:val="002A0C48"/>
    <w:rsid w:val="002A262E"/>
    <w:rsid w:val="002A297D"/>
    <w:rsid w:val="002A417C"/>
    <w:rsid w:val="002A6445"/>
    <w:rsid w:val="002B045A"/>
    <w:rsid w:val="002B16A8"/>
    <w:rsid w:val="002B1F3E"/>
    <w:rsid w:val="002B238B"/>
    <w:rsid w:val="002B23CB"/>
    <w:rsid w:val="002B42A4"/>
    <w:rsid w:val="002B5143"/>
    <w:rsid w:val="002B56B8"/>
    <w:rsid w:val="002B697D"/>
    <w:rsid w:val="002B7183"/>
    <w:rsid w:val="002B7837"/>
    <w:rsid w:val="002B7FE7"/>
    <w:rsid w:val="002C4448"/>
    <w:rsid w:val="002C44A4"/>
    <w:rsid w:val="002C6144"/>
    <w:rsid w:val="002D1AB9"/>
    <w:rsid w:val="002D2336"/>
    <w:rsid w:val="002D41EA"/>
    <w:rsid w:val="002D4C75"/>
    <w:rsid w:val="002D5249"/>
    <w:rsid w:val="002D534B"/>
    <w:rsid w:val="002D7629"/>
    <w:rsid w:val="002D7CDF"/>
    <w:rsid w:val="002D7F04"/>
    <w:rsid w:val="002E46C0"/>
    <w:rsid w:val="002E649D"/>
    <w:rsid w:val="002E7B28"/>
    <w:rsid w:val="002F0880"/>
    <w:rsid w:val="002F373A"/>
    <w:rsid w:val="002F47D7"/>
    <w:rsid w:val="002F6C53"/>
    <w:rsid w:val="0030036C"/>
    <w:rsid w:val="00300386"/>
    <w:rsid w:val="00300A7B"/>
    <w:rsid w:val="00300CB0"/>
    <w:rsid w:val="00301358"/>
    <w:rsid w:val="00301D2D"/>
    <w:rsid w:val="003040ED"/>
    <w:rsid w:val="003044A3"/>
    <w:rsid w:val="00305292"/>
    <w:rsid w:val="00310CA2"/>
    <w:rsid w:val="00310E3A"/>
    <w:rsid w:val="00312743"/>
    <w:rsid w:val="00313FD4"/>
    <w:rsid w:val="00314166"/>
    <w:rsid w:val="00314457"/>
    <w:rsid w:val="00315920"/>
    <w:rsid w:val="003159BE"/>
    <w:rsid w:val="00317BDF"/>
    <w:rsid w:val="00317EC1"/>
    <w:rsid w:val="00320ACE"/>
    <w:rsid w:val="003216DC"/>
    <w:rsid w:val="0032199F"/>
    <w:rsid w:val="00321E49"/>
    <w:rsid w:val="00323297"/>
    <w:rsid w:val="00323749"/>
    <w:rsid w:val="00323A6C"/>
    <w:rsid w:val="00323FA1"/>
    <w:rsid w:val="00326EFB"/>
    <w:rsid w:val="00326FF1"/>
    <w:rsid w:val="003316DC"/>
    <w:rsid w:val="00333543"/>
    <w:rsid w:val="003368B5"/>
    <w:rsid w:val="00337147"/>
    <w:rsid w:val="00340A98"/>
    <w:rsid w:val="00341243"/>
    <w:rsid w:val="003414D7"/>
    <w:rsid w:val="00342461"/>
    <w:rsid w:val="003431C2"/>
    <w:rsid w:val="00344C0E"/>
    <w:rsid w:val="00352A51"/>
    <w:rsid w:val="00353037"/>
    <w:rsid w:val="00354A4A"/>
    <w:rsid w:val="00357164"/>
    <w:rsid w:val="00363401"/>
    <w:rsid w:val="003642F4"/>
    <w:rsid w:val="00365338"/>
    <w:rsid w:val="00366284"/>
    <w:rsid w:val="0037083E"/>
    <w:rsid w:val="00370AA9"/>
    <w:rsid w:val="00372479"/>
    <w:rsid w:val="00373A02"/>
    <w:rsid w:val="00375383"/>
    <w:rsid w:val="003810D5"/>
    <w:rsid w:val="0038244C"/>
    <w:rsid w:val="00383D46"/>
    <w:rsid w:val="00385A43"/>
    <w:rsid w:val="00392D61"/>
    <w:rsid w:val="00393A82"/>
    <w:rsid w:val="003948F9"/>
    <w:rsid w:val="003A13E4"/>
    <w:rsid w:val="003A4A59"/>
    <w:rsid w:val="003A6700"/>
    <w:rsid w:val="003B04AF"/>
    <w:rsid w:val="003B18C1"/>
    <w:rsid w:val="003B2C1D"/>
    <w:rsid w:val="003B34C8"/>
    <w:rsid w:val="003B3F5B"/>
    <w:rsid w:val="003B5A06"/>
    <w:rsid w:val="003B5F09"/>
    <w:rsid w:val="003B6981"/>
    <w:rsid w:val="003B7454"/>
    <w:rsid w:val="003C0B05"/>
    <w:rsid w:val="003C207C"/>
    <w:rsid w:val="003C2E15"/>
    <w:rsid w:val="003C2FBC"/>
    <w:rsid w:val="003C48DB"/>
    <w:rsid w:val="003C5320"/>
    <w:rsid w:val="003C6951"/>
    <w:rsid w:val="003C7232"/>
    <w:rsid w:val="003D0881"/>
    <w:rsid w:val="003D0A3D"/>
    <w:rsid w:val="003D2876"/>
    <w:rsid w:val="003D33FC"/>
    <w:rsid w:val="003D3597"/>
    <w:rsid w:val="003D7088"/>
    <w:rsid w:val="003E0C6A"/>
    <w:rsid w:val="003E1A66"/>
    <w:rsid w:val="003E1EED"/>
    <w:rsid w:val="003E204E"/>
    <w:rsid w:val="003E51D7"/>
    <w:rsid w:val="003E61C7"/>
    <w:rsid w:val="003F034E"/>
    <w:rsid w:val="003F0BB8"/>
    <w:rsid w:val="003F14C4"/>
    <w:rsid w:val="003F198D"/>
    <w:rsid w:val="003F1F7C"/>
    <w:rsid w:val="003F21C4"/>
    <w:rsid w:val="003F3C7F"/>
    <w:rsid w:val="003F43E8"/>
    <w:rsid w:val="003F46C4"/>
    <w:rsid w:val="003F4FC0"/>
    <w:rsid w:val="003F775A"/>
    <w:rsid w:val="003F7FE2"/>
    <w:rsid w:val="004008B8"/>
    <w:rsid w:val="00400F3C"/>
    <w:rsid w:val="00400F5A"/>
    <w:rsid w:val="00401BEF"/>
    <w:rsid w:val="00401FA7"/>
    <w:rsid w:val="00402B79"/>
    <w:rsid w:val="0040443D"/>
    <w:rsid w:val="004050CE"/>
    <w:rsid w:val="00405140"/>
    <w:rsid w:val="00406317"/>
    <w:rsid w:val="0040717A"/>
    <w:rsid w:val="00407D60"/>
    <w:rsid w:val="00416DC0"/>
    <w:rsid w:val="0041732D"/>
    <w:rsid w:val="004229A2"/>
    <w:rsid w:val="00422DFD"/>
    <w:rsid w:val="004258B0"/>
    <w:rsid w:val="00425F7C"/>
    <w:rsid w:val="00427D0F"/>
    <w:rsid w:val="00434DAA"/>
    <w:rsid w:val="00434DD7"/>
    <w:rsid w:val="00434FD2"/>
    <w:rsid w:val="00445213"/>
    <w:rsid w:val="004459B6"/>
    <w:rsid w:val="00447260"/>
    <w:rsid w:val="004478A4"/>
    <w:rsid w:val="004501B9"/>
    <w:rsid w:val="00451CCD"/>
    <w:rsid w:val="004522AA"/>
    <w:rsid w:val="00454D42"/>
    <w:rsid w:val="00455FB4"/>
    <w:rsid w:val="00457FB8"/>
    <w:rsid w:val="00461B3D"/>
    <w:rsid w:val="00465C65"/>
    <w:rsid w:val="004660D3"/>
    <w:rsid w:val="0047018F"/>
    <w:rsid w:val="00470F7F"/>
    <w:rsid w:val="00472A73"/>
    <w:rsid w:val="00472C13"/>
    <w:rsid w:val="004732F6"/>
    <w:rsid w:val="00473FAD"/>
    <w:rsid w:val="00474C42"/>
    <w:rsid w:val="00476213"/>
    <w:rsid w:val="00476354"/>
    <w:rsid w:val="0048080B"/>
    <w:rsid w:val="00481427"/>
    <w:rsid w:val="00481494"/>
    <w:rsid w:val="00482D1C"/>
    <w:rsid w:val="004851D9"/>
    <w:rsid w:val="00485672"/>
    <w:rsid w:val="00485693"/>
    <w:rsid w:val="00486D61"/>
    <w:rsid w:val="00490073"/>
    <w:rsid w:val="0049034E"/>
    <w:rsid w:val="00491CBA"/>
    <w:rsid w:val="00494CBE"/>
    <w:rsid w:val="004952F4"/>
    <w:rsid w:val="00496F46"/>
    <w:rsid w:val="004A1722"/>
    <w:rsid w:val="004A1A26"/>
    <w:rsid w:val="004A3F9B"/>
    <w:rsid w:val="004A5E9F"/>
    <w:rsid w:val="004A7103"/>
    <w:rsid w:val="004B3A4B"/>
    <w:rsid w:val="004B4E87"/>
    <w:rsid w:val="004B552F"/>
    <w:rsid w:val="004B5AC6"/>
    <w:rsid w:val="004B640D"/>
    <w:rsid w:val="004B6BB7"/>
    <w:rsid w:val="004C08A5"/>
    <w:rsid w:val="004C08D5"/>
    <w:rsid w:val="004C36A5"/>
    <w:rsid w:val="004C54DA"/>
    <w:rsid w:val="004C55BC"/>
    <w:rsid w:val="004C5EB0"/>
    <w:rsid w:val="004C685E"/>
    <w:rsid w:val="004D415F"/>
    <w:rsid w:val="004D5976"/>
    <w:rsid w:val="004E0A42"/>
    <w:rsid w:val="004E0E13"/>
    <w:rsid w:val="004E1E24"/>
    <w:rsid w:val="004E1FDB"/>
    <w:rsid w:val="004E39CE"/>
    <w:rsid w:val="004E6D05"/>
    <w:rsid w:val="004E6E99"/>
    <w:rsid w:val="004F04C5"/>
    <w:rsid w:val="004F11E3"/>
    <w:rsid w:val="004F1C8E"/>
    <w:rsid w:val="004F2676"/>
    <w:rsid w:val="004F29B4"/>
    <w:rsid w:val="004F347A"/>
    <w:rsid w:val="004F34C7"/>
    <w:rsid w:val="004F5C92"/>
    <w:rsid w:val="004F5F2F"/>
    <w:rsid w:val="005009BA"/>
    <w:rsid w:val="0050100C"/>
    <w:rsid w:val="00501684"/>
    <w:rsid w:val="00502BA9"/>
    <w:rsid w:val="00502CFA"/>
    <w:rsid w:val="00503EF6"/>
    <w:rsid w:val="00506A00"/>
    <w:rsid w:val="00510AB2"/>
    <w:rsid w:val="005124E1"/>
    <w:rsid w:val="00512E81"/>
    <w:rsid w:val="005173EC"/>
    <w:rsid w:val="00525B82"/>
    <w:rsid w:val="005265C4"/>
    <w:rsid w:val="00530ECF"/>
    <w:rsid w:val="00533EF5"/>
    <w:rsid w:val="005369A2"/>
    <w:rsid w:val="00537165"/>
    <w:rsid w:val="00541F38"/>
    <w:rsid w:val="00542A51"/>
    <w:rsid w:val="00543655"/>
    <w:rsid w:val="0054398D"/>
    <w:rsid w:val="00544285"/>
    <w:rsid w:val="00545412"/>
    <w:rsid w:val="005454BD"/>
    <w:rsid w:val="00550162"/>
    <w:rsid w:val="00551C5D"/>
    <w:rsid w:val="005527FF"/>
    <w:rsid w:val="00554C86"/>
    <w:rsid w:val="005561A5"/>
    <w:rsid w:val="00556301"/>
    <w:rsid w:val="005571C5"/>
    <w:rsid w:val="00561AB9"/>
    <w:rsid w:val="00563059"/>
    <w:rsid w:val="005641E5"/>
    <w:rsid w:val="00565E28"/>
    <w:rsid w:val="00567D7E"/>
    <w:rsid w:val="00567F31"/>
    <w:rsid w:val="00570BA7"/>
    <w:rsid w:val="00570C30"/>
    <w:rsid w:val="0057237A"/>
    <w:rsid w:val="00572D1F"/>
    <w:rsid w:val="0057395B"/>
    <w:rsid w:val="00573A9F"/>
    <w:rsid w:val="005740DC"/>
    <w:rsid w:val="00575FDF"/>
    <w:rsid w:val="00576DA9"/>
    <w:rsid w:val="005775C4"/>
    <w:rsid w:val="00581CAF"/>
    <w:rsid w:val="005820A6"/>
    <w:rsid w:val="00583871"/>
    <w:rsid w:val="00583AAD"/>
    <w:rsid w:val="00587B45"/>
    <w:rsid w:val="00587EFA"/>
    <w:rsid w:val="00587FCB"/>
    <w:rsid w:val="00587FF4"/>
    <w:rsid w:val="00590685"/>
    <w:rsid w:val="00593895"/>
    <w:rsid w:val="0059519A"/>
    <w:rsid w:val="00595E7C"/>
    <w:rsid w:val="005960CD"/>
    <w:rsid w:val="00596E78"/>
    <w:rsid w:val="005A030C"/>
    <w:rsid w:val="005A1C44"/>
    <w:rsid w:val="005A486D"/>
    <w:rsid w:val="005A5E45"/>
    <w:rsid w:val="005A6A69"/>
    <w:rsid w:val="005A71A5"/>
    <w:rsid w:val="005B3825"/>
    <w:rsid w:val="005B4E71"/>
    <w:rsid w:val="005B6625"/>
    <w:rsid w:val="005B7381"/>
    <w:rsid w:val="005B7F1B"/>
    <w:rsid w:val="005C0041"/>
    <w:rsid w:val="005C1343"/>
    <w:rsid w:val="005C284B"/>
    <w:rsid w:val="005C36D0"/>
    <w:rsid w:val="005C3CCE"/>
    <w:rsid w:val="005C4662"/>
    <w:rsid w:val="005D62E9"/>
    <w:rsid w:val="005D64B6"/>
    <w:rsid w:val="005D7438"/>
    <w:rsid w:val="005F0E3C"/>
    <w:rsid w:val="005F17B6"/>
    <w:rsid w:val="005F34DD"/>
    <w:rsid w:val="005F4CB7"/>
    <w:rsid w:val="005F5096"/>
    <w:rsid w:val="005F69DF"/>
    <w:rsid w:val="005F7E60"/>
    <w:rsid w:val="00600C05"/>
    <w:rsid w:val="006037C3"/>
    <w:rsid w:val="00604ED5"/>
    <w:rsid w:val="006068A2"/>
    <w:rsid w:val="006117CE"/>
    <w:rsid w:val="006138B1"/>
    <w:rsid w:val="006138FB"/>
    <w:rsid w:val="0061496E"/>
    <w:rsid w:val="006175D1"/>
    <w:rsid w:val="006232BD"/>
    <w:rsid w:val="00623559"/>
    <w:rsid w:val="00624C92"/>
    <w:rsid w:val="00624F20"/>
    <w:rsid w:val="0062658A"/>
    <w:rsid w:val="00626B92"/>
    <w:rsid w:val="00626FB5"/>
    <w:rsid w:val="0063023C"/>
    <w:rsid w:val="006311EC"/>
    <w:rsid w:val="00633387"/>
    <w:rsid w:val="006356D8"/>
    <w:rsid w:val="006370E6"/>
    <w:rsid w:val="00637799"/>
    <w:rsid w:val="006440A5"/>
    <w:rsid w:val="00652BF6"/>
    <w:rsid w:val="006548E6"/>
    <w:rsid w:val="00655326"/>
    <w:rsid w:val="0065620F"/>
    <w:rsid w:val="00656428"/>
    <w:rsid w:val="00657C2E"/>
    <w:rsid w:val="00663FA7"/>
    <w:rsid w:val="006646DE"/>
    <w:rsid w:val="00664D59"/>
    <w:rsid w:val="00665679"/>
    <w:rsid w:val="00666075"/>
    <w:rsid w:val="00671C64"/>
    <w:rsid w:val="006723EF"/>
    <w:rsid w:val="00673261"/>
    <w:rsid w:val="00673AD9"/>
    <w:rsid w:val="00673E7B"/>
    <w:rsid w:val="00677744"/>
    <w:rsid w:val="0067782D"/>
    <w:rsid w:val="006818F9"/>
    <w:rsid w:val="00686085"/>
    <w:rsid w:val="006868BB"/>
    <w:rsid w:val="006879D9"/>
    <w:rsid w:val="00690191"/>
    <w:rsid w:val="00690A8F"/>
    <w:rsid w:val="00692A93"/>
    <w:rsid w:val="00694353"/>
    <w:rsid w:val="00694A98"/>
    <w:rsid w:val="006A15D3"/>
    <w:rsid w:val="006A1E88"/>
    <w:rsid w:val="006A3172"/>
    <w:rsid w:val="006A539A"/>
    <w:rsid w:val="006A66E8"/>
    <w:rsid w:val="006A781E"/>
    <w:rsid w:val="006A7D20"/>
    <w:rsid w:val="006B102D"/>
    <w:rsid w:val="006B41BD"/>
    <w:rsid w:val="006B49F3"/>
    <w:rsid w:val="006B4BC2"/>
    <w:rsid w:val="006B5377"/>
    <w:rsid w:val="006C3AC4"/>
    <w:rsid w:val="006C3D16"/>
    <w:rsid w:val="006C58E7"/>
    <w:rsid w:val="006C6A1F"/>
    <w:rsid w:val="006D2707"/>
    <w:rsid w:val="006D28DB"/>
    <w:rsid w:val="006D5343"/>
    <w:rsid w:val="006D5EEF"/>
    <w:rsid w:val="006D6DB2"/>
    <w:rsid w:val="006D7002"/>
    <w:rsid w:val="006D7274"/>
    <w:rsid w:val="006D7E99"/>
    <w:rsid w:val="006E5707"/>
    <w:rsid w:val="006E737A"/>
    <w:rsid w:val="006E75E0"/>
    <w:rsid w:val="006E77C1"/>
    <w:rsid w:val="006F0142"/>
    <w:rsid w:val="006F073F"/>
    <w:rsid w:val="006F234A"/>
    <w:rsid w:val="006F3F5B"/>
    <w:rsid w:val="006F6DD3"/>
    <w:rsid w:val="0070240F"/>
    <w:rsid w:val="007036C0"/>
    <w:rsid w:val="00704311"/>
    <w:rsid w:val="00707635"/>
    <w:rsid w:val="007101A2"/>
    <w:rsid w:val="00711F8A"/>
    <w:rsid w:val="007149EB"/>
    <w:rsid w:val="00714F61"/>
    <w:rsid w:val="007151AC"/>
    <w:rsid w:val="007166BA"/>
    <w:rsid w:val="00720CB5"/>
    <w:rsid w:val="00721FF6"/>
    <w:rsid w:val="00723D5D"/>
    <w:rsid w:val="00725376"/>
    <w:rsid w:val="00726017"/>
    <w:rsid w:val="00726B32"/>
    <w:rsid w:val="00727A42"/>
    <w:rsid w:val="00727F5D"/>
    <w:rsid w:val="00730FAD"/>
    <w:rsid w:val="00733695"/>
    <w:rsid w:val="007351D5"/>
    <w:rsid w:val="00735661"/>
    <w:rsid w:val="00740A74"/>
    <w:rsid w:val="007427B7"/>
    <w:rsid w:val="00745DE5"/>
    <w:rsid w:val="00750AAA"/>
    <w:rsid w:val="0075111E"/>
    <w:rsid w:val="00751E70"/>
    <w:rsid w:val="00752541"/>
    <w:rsid w:val="00752736"/>
    <w:rsid w:val="00754B50"/>
    <w:rsid w:val="0075665B"/>
    <w:rsid w:val="00756C97"/>
    <w:rsid w:val="0076012D"/>
    <w:rsid w:val="00764B6E"/>
    <w:rsid w:val="00767848"/>
    <w:rsid w:val="0077149C"/>
    <w:rsid w:val="00771677"/>
    <w:rsid w:val="00773568"/>
    <w:rsid w:val="007738DE"/>
    <w:rsid w:val="0077391D"/>
    <w:rsid w:val="00774F72"/>
    <w:rsid w:val="007817F5"/>
    <w:rsid w:val="00782F34"/>
    <w:rsid w:val="00783093"/>
    <w:rsid w:val="00785615"/>
    <w:rsid w:val="00786332"/>
    <w:rsid w:val="00787EF9"/>
    <w:rsid w:val="007901A5"/>
    <w:rsid w:val="00790C3B"/>
    <w:rsid w:val="0079457C"/>
    <w:rsid w:val="0079757D"/>
    <w:rsid w:val="00797EAC"/>
    <w:rsid w:val="00797F15"/>
    <w:rsid w:val="007A4F3B"/>
    <w:rsid w:val="007A5B48"/>
    <w:rsid w:val="007B17E9"/>
    <w:rsid w:val="007B1DEE"/>
    <w:rsid w:val="007B37A1"/>
    <w:rsid w:val="007B3C93"/>
    <w:rsid w:val="007B419A"/>
    <w:rsid w:val="007B50FE"/>
    <w:rsid w:val="007B51CA"/>
    <w:rsid w:val="007B5E0F"/>
    <w:rsid w:val="007B6024"/>
    <w:rsid w:val="007B6678"/>
    <w:rsid w:val="007C03F1"/>
    <w:rsid w:val="007C1EFE"/>
    <w:rsid w:val="007C23F7"/>
    <w:rsid w:val="007C4EAC"/>
    <w:rsid w:val="007C6895"/>
    <w:rsid w:val="007C71D8"/>
    <w:rsid w:val="007D2C2D"/>
    <w:rsid w:val="007D52B1"/>
    <w:rsid w:val="007D56DD"/>
    <w:rsid w:val="007E0EC8"/>
    <w:rsid w:val="007E2602"/>
    <w:rsid w:val="007E274D"/>
    <w:rsid w:val="007E280D"/>
    <w:rsid w:val="007E5C75"/>
    <w:rsid w:val="007E5F12"/>
    <w:rsid w:val="007E698B"/>
    <w:rsid w:val="007F1D1D"/>
    <w:rsid w:val="007F3558"/>
    <w:rsid w:val="007F3F6D"/>
    <w:rsid w:val="007F4F3A"/>
    <w:rsid w:val="007F5AA5"/>
    <w:rsid w:val="007F6D82"/>
    <w:rsid w:val="007F7656"/>
    <w:rsid w:val="007F7B28"/>
    <w:rsid w:val="0080289C"/>
    <w:rsid w:val="00803499"/>
    <w:rsid w:val="008066C8"/>
    <w:rsid w:val="0081076D"/>
    <w:rsid w:val="00812131"/>
    <w:rsid w:val="00812E08"/>
    <w:rsid w:val="00814301"/>
    <w:rsid w:val="00814DD4"/>
    <w:rsid w:val="0081596E"/>
    <w:rsid w:val="0081617E"/>
    <w:rsid w:val="00816968"/>
    <w:rsid w:val="00816B58"/>
    <w:rsid w:val="00824C29"/>
    <w:rsid w:val="0082593B"/>
    <w:rsid w:val="00825F92"/>
    <w:rsid w:val="00834BB1"/>
    <w:rsid w:val="00834C95"/>
    <w:rsid w:val="0084086E"/>
    <w:rsid w:val="008437F3"/>
    <w:rsid w:val="0084427D"/>
    <w:rsid w:val="00846887"/>
    <w:rsid w:val="008473EE"/>
    <w:rsid w:val="008474DA"/>
    <w:rsid w:val="00847973"/>
    <w:rsid w:val="008523C9"/>
    <w:rsid w:val="00854F98"/>
    <w:rsid w:val="00857892"/>
    <w:rsid w:val="008611DA"/>
    <w:rsid w:val="00867DB1"/>
    <w:rsid w:val="00870476"/>
    <w:rsid w:val="0087053A"/>
    <w:rsid w:val="00872A1E"/>
    <w:rsid w:val="00873F4C"/>
    <w:rsid w:val="008741CF"/>
    <w:rsid w:val="00874593"/>
    <w:rsid w:val="00874BE4"/>
    <w:rsid w:val="00875ADF"/>
    <w:rsid w:val="008775CB"/>
    <w:rsid w:val="008804E1"/>
    <w:rsid w:val="00880C32"/>
    <w:rsid w:val="00882898"/>
    <w:rsid w:val="00882F51"/>
    <w:rsid w:val="00883D5C"/>
    <w:rsid w:val="00885812"/>
    <w:rsid w:val="008867BB"/>
    <w:rsid w:val="00886E75"/>
    <w:rsid w:val="00890098"/>
    <w:rsid w:val="00890D37"/>
    <w:rsid w:val="00891541"/>
    <w:rsid w:val="00893E51"/>
    <w:rsid w:val="008946CD"/>
    <w:rsid w:val="008951D0"/>
    <w:rsid w:val="008A0649"/>
    <w:rsid w:val="008A07A8"/>
    <w:rsid w:val="008A0BAD"/>
    <w:rsid w:val="008A2774"/>
    <w:rsid w:val="008B139F"/>
    <w:rsid w:val="008B3C47"/>
    <w:rsid w:val="008C0DD4"/>
    <w:rsid w:val="008C0F25"/>
    <w:rsid w:val="008C2AA4"/>
    <w:rsid w:val="008C34F1"/>
    <w:rsid w:val="008C3EB0"/>
    <w:rsid w:val="008C6039"/>
    <w:rsid w:val="008C7612"/>
    <w:rsid w:val="008D0018"/>
    <w:rsid w:val="008D1727"/>
    <w:rsid w:val="008D3F69"/>
    <w:rsid w:val="008D51E6"/>
    <w:rsid w:val="008D5F64"/>
    <w:rsid w:val="008E011B"/>
    <w:rsid w:val="008E2040"/>
    <w:rsid w:val="008E27C6"/>
    <w:rsid w:val="008E73A5"/>
    <w:rsid w:val="008F0F09"/>
    <w:rsid w:val="008F1A83"/>
    <w:rsid w:val="008F3E30"/>
    <w:rsid w:val="008F730B"/>
    <w:rsid w:val="008F7EDC"/>
    <w:rsid w:val="00900E06"/>
    <w:rsid w:val="00901708"/>
    <w:rsid w:val="00903991"/>
    <w:rsid w:val="0090453B"/>
    <w:rsid w:val="00904E49"/>
    <w:rsid w:val="00915385"/>
    <w:rsid w:val="00915650"/>
    <w:rsid w:val="0091649C"/>
    <w:rsid w:val="0092138C"/>
    <w:rsid w:val="00921436"/>
    <w:rsid w:val="0092358F"/>
    <w:rsid w:val="00924EB2"/>
    <w:rsid w:val="009268CC"/>
    <w:rsid w:val="00927FE4"/>
    <w:rsid w:val="009307D7"/>
    <w:rsid w:val="009358E7"/>
    <w:rsid w:val="00936D33"/>
    <w:rsid w:val="0094155C"/>
    <w:rsid w:val="00941A11"/>
    <w:rsid w:val="00942231"/>
    <w:rsid w:val="0094521C"/>
    <w:rsid w:val="00945FF9"/>
    <w:rsid w:val="00947782"/>
    <w:rsid w:val="00947CB9"/>
    <w:rsid w:val="0095251C"/>
    <w:rsid w:val="009531BF"/>
    <w:rsid w:val="00953BC3"/>
    <w:rsid w:val="00954B3D"/>
    <w:rsid w:val="00955273"/>
    <w:rsid w:val="009558E3"/>
    <w:rsid w:val="00957199"/>
    <w:rsid w:val="00960E42"/>
    <w:rsid w:val="00961CCB"/>
    <w:rsid w:val="00962C71"/>
    <w:rsid w:val="00962DA3"/>
    <w:rsid w:val="00963CF3"/>
    <w:rsid w:val="0096529D"/>
    <w:rsid w:val="00967BC8"/>
    <w:rsid w:val="0097299D"/>
    <w:rsid w:val="00973825"/>
    <w:rsid w:val="00976063"/>
    <w:rsid w:val="00981B5C"/>
    <w:rsid w:val="00982048"/>
    <w:rsid w:val="009822CB"/>
    <w:rsid w:val="00983005"/>
    <w:rsid w:val="00983CB7"/>
    <w:rsid w:val="00983F16"/>
    <w:rsid w:val="00983F85"/>
    <w:rsid w:val="009850CF"/>
    <w:rsid w:val="009859C7"/>
    <w:rsid w:val="00991E32"/>
    <w:rsid w:val="0099766D"/>
    <w:rsid w:val="00997E35"/>
    <w:rsid w:val="009A01DF"/>
    <w:rsid w:val="009A0DB2"/>
    <w:rsid w:val="009A147E"/>
    <w:rsid w:val="009A2227"/>
    <w:rsid w:val="009A450D"/>
    <w:rsid w:val="009A5908"/>
    <w:rsid w:val="009A6B91"/>
    <w:rsid w:val="009A71F4"/>
    <w:rsid w:val="009B15DD"/>
    <w:rsid w:val="009B2299"/>
    <w:rsid w:val="009B27B8"/>
    <w:rsid w:val="009B364C"/>
    <w:rsid w:val="009B4353"/>
    <w:rsid w:val="009B5146"/>
    <w:rsid w:val="009B5FBE"/>
    <w:rsid w:val="009B6ACE"/>
    <w:rsid w:val="009C12FA"/>
    <w:rsid w:val="009C1CD5"/>
    <w:rsid w:val="009C2A05"/>
    <w:rsid w:val="009C36E2"/>
    <w:rsid w:val="009C455A"/>
    <w:rsid w:val="009C460E"/>
    <w:rsid w:val="009C52D0"/>
    <w:rsid w:val="009C6157"/>
    <w:rsid w:val="009D0F4E"/>
    <w:rsid w:val="009D0FF0"/>
    <w:rsid w:val="009D434F"/>
    <w:rsid w:val="009D5430"/>
    <w:rsid w:val="009D5AED"/>
    <w:rsid w:val="009D777C"/>
    <w:rsid w:val="009D78AE"/>
    <w:rsid w:val="009E0D32"/>
    <w:rsid w:val="009E393B"/>
    <w:rsid w:val="009E4002"/>
    <w:rsid w:val="009E5119"/>
    <w:rsid w:val="009E6AC4"/>
    <w:rsid w:val="009F10FC"/>
    <w:rsid w:val="009F25B2"/>
    <w:rsid w:val="00A00AB6"/>
    <w:rsid w:val="00A022A2"/>
    <w:rsid w:val="00A024A1"/>
    <w:rsid w:val="00A05CC2"/>
    <w:rsid w:val="00A06CF7"/>
    <w:rsid w:val="00A07839"/>
    <w:rsid w:val="00A112FC"/>
    <w:rsid w:val="00A11A51"/>
    <w:rsid w:val="00A11B76"/>
    <w:rsid w:val="00A12235"/>
    <w:rsid w:val="00A12360"/>
    <w:rsid w:val="00A12CB8"/>
    <w:rsid w:val="00A14E80"/>
    <w:rsid w:val="00A14F81"/>
    <w:rsid w:val="00A17BAB"/>
    <w:rsid w:val="00A17D42"/>
    <w:rsid w:val="00A210BF"/>
    <w:rsid w:val="00A221D2"/>
    <w:rsid w:val="00A237E9"/>
    <w:rsid w:val="00A2414B"/>
    <w:rsid w:val="00A275A1"/>
    <w:rsid w:val="00A27784"/>
    <w:rsid w:val="00A30C6E"/>
    <w:rsid w:val="00A328FF"/>
    <w:rsid w:val="00A3766D"/>
    <w:rsid w:val="00A417A6"/>
    <w:rsid w:val="00A42B3B"/>
    <w:rsid w:val="00A50626"/>
    <w:rsid w:val="00A508A4"/>
    <w:rsid w:val="00A52CFB"/>
    <w:rsid w:val="00A54074"/>
    <w:rsid w:val="00A54C63"/>
    <w:rsid w:val="00A54E13"/>
    <w:rsid w:val="00A55B83"/>
    <w:rsid w:val="00A62BE7"/>
    <w:rsid w:val="00A6480D"/>
    <w:rsid w:val="00A65118"/>
    <w:rsid w:val="00A66170"/>
    <w:rsid w:val="00A6663E"/>
    <w:rsid w:val="00A66E67"/>
    <w:rsid w:val="00A730A3"/>
    <w:rsid w:val="00A738DD"/>
    <w:rsid w:val="00A75515"/>
    <w:rsid w:val="00A77370"/>
    <w:rsid w:val="00A804A6"/>
    <w:rsid w:val="00A812F2"/>
    <w:rsid w:val="00A82193"/>
    <w:rsid w:val="00A852D3"/>
    <w:rsid w:val="00A85624"/>
    <w:rsid w:val="00A902D4"/>
    <w:rsid w:val="00A92AF3"/>
    <w:rsid w:val="00A96C88"/>
    <w:rsid w:val="00AA04DE"/>
    <w:rsid w:val="00AA0D68"/>
    <w:rsid w:val="00AA25E4"/>
    <w:rsid w:val="00AA78EE"/>
    <w:rsid w:val="00AA7E1A"/>
    <w:rsid w:val="00AB4571"/>
    <w:rsid w:val="00AB59AD"/>
    <w:rsid w:val="00AB6265"/>
    <w:rsid w:val="00AB74E1"/>
    <w:rsid w:val="00AB7603"/>
    <w:rsid w:val="00AC1062"/>
    <w:rsid w:val="00AC1278"/>
    <w:rsid w:val="00AC1782"/>
    <w:rsid w:val="00AC2D95"/>
    <w:rsid w:val="00AD1A11"/>
    <w:rsid w:val="00AD328F"/>
    <w:rsid w:val="00AD3DBB"/>
    <w:rsid w:val="00AD536F"/>
    <w:rsid w:val="00AD6830"/>
    <w:rsid w:val="00AD685D"/>
    <w:rsid w:val="00AD6E39"/>
    <w:rsid w:val="00AE02C4"/>
    <w:rsid w:val="00AE2578"/>
    <w:rsid w:val="00AE40E6"/>
    <w:rsid w:val="00AE4412"/>
    <w:rsid w:val="00AE4656"/>
    <w:rsid w:val="00AE4D4E"/>
    <w:rsid w:val="00AE539A"/>
    <w:rsid w:val="00AE7D61"/>
    <w:rsid w:val="00AF0C89"/>
    <w:rsid w:val="00AF139E"/>
    <w:rsid w:val="00AF22F3"/>
    <w:rsid w:val="00AF4536"/>
    <w:rsid w:val="00AF67B8"/>
    <w:rsid w:val="00AF7320"/>
    <w:rsid w:val="00B002BA"/>
    <w:rsid w:val="00B03525"/>
    <w:rsid w:val="00B05B06"/>
    <w:rsid w:val="00B06DA6"/>
    <w:rsid w:val="00B1035A"/>
    <w:rsid w:val="00B12D12"/>
    <w:rsid w:val="00B16242"/>
    <w:rsid w:val="00B16362"/>
    <w:rsid w:val="00B16FC3"/>
    <w:rsid w:val="00B20471"/>
    <w:rsid w:val="00B20A7F"/>
    <w:rsid w:val="00B22B4A"/>
    <w:rsid w:val="00B24424"/>
    <w:rsid w:val="00B24E34"/>
    <w:rsid w:val="00B24F63"/>
    <w:rsid w:val="00B268DB"/>
    <w:rsid w:val="00B32720"/>
    <w:rsid w:val="00B32A01"/>
    <w:rsid w:val="00B3354C"/>
    <w:rsid w:val="00B35AA7"/>
    <w:rsid w:val="00B35F4B"/>
    <w:rsid w:val="00B361F3"/>
    <w:rsid w:val="00B36CC9"/>
    <w:rsid w:val="00B3777F"/>
    <w:rsid w:val="00B37817"/>
    <w:rsid w:val="00B41290"/>
    <w:rsid w:val="00B41C6C"/>
    <w:rsid w:val="00B44321"/>
    <w:rsid w:val="00B44938"/>
    <w:rsid w:val="00B45129"/>
    <w:rsid w:val="00B50DED"/>
    <w:rsid w:val="00B52664"/>
    <w:rsid w:val="00B56215"/>
    <w:rsid w:val="00B5719A"/>
    <w:rsid w:val="00B63571"/>
    <w:rsid w:val="00B63A36"/>
    <w:rsid w:val="00B65127"/>
    <w:rsid w:val="00B6776D"/>
    <w:rsid w:val="00B67919"/>
    <w:rsid w:val="00B6794B"/>
    <w:rsid w:val="00B67E0D"/>
    <w:rsid w:val="00B70BC4"/>
    <w:rsid w:val="00B732BA"/>
    <w:rsid w:val="00B7397A"/>
    <w:rsid w:val="00B74980"/>
    <w:rsid w:val="00B76831"/>
    <w:rsid w:val="00B76FC1"/>
    <w:rsid w:val="00B7753F"/>
    <w:rsid w:val="00B81460"/>
    <w:rsid w:val="00B817ED"/>
    <w:rsid w:val="00B83A4D"/>
    <w:rsid w:val="00B85255"/>
    <w:rsid w:val="00B87DC7"/>
    <w:rsid w:val="00B90AD1"/>
    <w:rsid w:val="00B937F5"/>
    <w:rsid w:val="00B958DE"/>
    <w:rsid w:val="00B96719"/>
    <w:rsid w:val="00B97890"/>
    <w:rsid w:val="00BA1F3C"/>
    <w:rsid w:val="00BA28D1"/>
    <w:rsid w:val="00BA4325"/>
    <w:rsid w:val="00BA4B8D"/>
    <w:rsid w:val="00BA5778"/>
    <w:rsid w:val="00BA6F03"/>
    <w:rsid w:val="00BB4285"/>
    <w:rsid w:val="00BB4A8A"/>
    <w:rsid w:val="00BB5D3C"/>
    <w:rsid w:val="00BC081E"/>
    <w:rsid w:val="00BC2540"/>
    <w:rsid w:val="00BC26DD"/>
    <w:rsid w:val="00BC4515"/>
    <w:rsid w:val="00BC496B"/>
    <w:rsid w:val="00BC4D46"/>
    <w:rsid w:val="00BC561A"/>
    <w:rsid w:val="00BC5A1F"/>
    <w:rsid w:val="00BC5DE0"/>
    <w:rsid w:val="00BD2817"/>
    <w:rsid w:val="00BD64F7"/>
    <w:rsid w:val="00BE0412"/>
    <w:rsid w:val="00BE078C"/>
    <w:rsid w:val="00BE07F4"/>
    <w:rsid w:val="00BE24FD"/>
    <w:rsid w:val="00BE4F3D"/>
    <w:rsid w:val="00BE50F7"/>
    <w:rsid w:val="00BE6731"/>
    <w:rsid w:val="00BF02F2"/>
    <w:rsid w:val="00BF156D"/>
    <w:rsid w:val="00BF15D2"/>
    <w:rsid w:val="00BF3E4B"/>
    <w:rsid w:val="00BF5243"/>
    <w:rsid w:val="00BF544A"/>
    <w:rsid w:val="00BF6849"/>
    <w:rsid w:val="00BF6FBD"/>
    <w:rsid w:val="00C010BE"/>
    <w:rsid w:val="00C033AD"/>
    <w:rsid w:val="00C0376E"/>
    <w:rsid w:val="00C10378"/>
    <w:rsid w:val="00C10959"/>
    <w:rsid w:val="00C11609"/>
    <w:rsid w:val="00C11950"/>
    <w:rsid w:val="00C11A57"/>
    <w:rsid w:val="00C13056"/>
    <w:rsid w:val="00C141E4"/>
    <w:rsid w:val="00C14602"/>
    <w:rsid w:val="00C154C7"/>
    <w:rsid w:val="00C16995"/>
    <w:rsid w:val="00C20529"/>
    <w:rsid w:val="00C21B5F"/>
    <w:rsid w:val="00C22F95"/>
    <w:rsid w:val="00C23175"/>
    <w:rsid w:val="00C25546"/>
    <w:rsid w:val="00C257D4"/>
    <w:rsid w:val="00C259E9"/>
    <w:rsid w:val="00C26B2F"/>
    <w:rsid w:val="00C26FC7"/>
    <w:rsid w:val="00C3472D"/>
    <w:rsid w:val="00C35C12"/>
    <w:rsid w:val="00C367FD"/>
    <w:rsid w:val="00C44E84"/>
    <w:rsid w:val="00C45A6A"/>
    <w:rsid w:val="00C45F75"/>
    <w:rsid w:val="00C46B0D"/>
    <w:rsid w:val="00C476F5"/>
    <w:rsid w:val="00C5093D"/>
    <w:rsid w:val="00C51340"/>
    <w:rsid w:val="00C53B99"/>
    <w:rsid w:val="00C53D71"/>
    <w:rsid w:val="00C55070"/>
    <w:rsid w:val="00C55E84"/>
    <w:rsid w:val="00C61064"/>
    <w:rsid w:val="00C61E7B"/>
    <w:rsid w:val="00C61EBD"/>
    <w:rsid w:val="00C62050"/>
    <w:rsid w:val="00C64239"/>
    <w:rsid w:val="00C660B8"/>
    <w:rsid w:val="00C67266"/>
    <w:rsid w:val="00C7183F"/>
    <w:rsid w:val="00C71F26"/>
    <w:rsid w:val="00C73A35"/>
    <w:rsid w:val="00C752CD"/>
    <w:rsid w:val="00C763CD"/>
    <w:rsid w:val="00C76D1A"/>
    <w:rsid w:val="00C80CFB"/>
    <w:rsid w:val="00C8180D"/>
    <w:rsid w:val="00C81A08"/>
    <w:rsid w:val="00C81F4D"/>
    <w:rsid w:val="00C825E3"/>
    <w:rsid w:val="00C84C14"/>
    <w:rsid w:val="00C85379"/>
    <w:rsid w:val="00C86C9E"/>
    <w:rsid w:val="00C93825"/>
    <w:rsid w:val="00C94332"/>
    <w:rsid w:val="00CA0352"/>
    <w:rsid w:val="00CA0F08"/>
    <w:rsid w:val="00CA3C00"/>
    <w:rsid w:val="00CA4EA6"/>
    <w:rsid w:val="00CB0437"/>
    <w:rsid w:val="00CB0D42"/>
    <w:rsid w:val="00CB1923"/>
    <w:rsid w:val="00CB4FE5"/>
    <w:rsid w:val="00CB6F6E"/>
    <w:rsid w:val="00CC26C6"/>
    <w:rsid w:val="00CC2BE9"/>
    <w:rsid w:val="00CC2C44"/>
    <w:rsid w:val="00CC59DD"/>
    <w:rsid w:val="00CC59E3"/>
    <w:rsid w:val="00CC7DCA"/>
    <w:rsid w:val="00CD064B"/>
    <w:rsid w:val="00CD2246"/>
    <w:rsid w:val="00CD50D0"/>
    <w:rsid w:val="00CD5B36"/>
    <w:rsid w:val="00CD7F20"/>
    <w:rsid w:val="00CE2979"/>
    <w:rsid w:val="00CE5E1C"/>
    <w:rsid w:val="00CE629B"/>
    <w:rsid w:val="00CE62FF"/>
    <w:rsid w:val="00CE7ED7"/>
    <w:rsid w:val="00CF23DE"/>
    <w:rsid w:val="00CF4060"/>
    <w:rsid w:val="00CF5651"/>
    <w:rsid w:val="00D0231D"/>
    <w:rsid w:val="00D026B3"/>
    <w:rsid w:val="00D033AA"/>
    <w:rsid w:val="00D03D36"/>
    <w:rsid w:val="00D03FFF"/>
    <w:rsid w:val="00D049C5"/>
    <w:rsid w:val="00D04A4C"/>
    <w:rsid w:val="00D055D6"/>
    <w:rsid w:val="00D058B1"/>
    <w:rsid w:val="00D06A7E"/>
    <w:rsid w:val="00D07812"/>
    <w:rsid w:val="00D10465"/>
    <w:rsid w:val="00D15BEC"/>
    <w:rsid w:val="00D15D85"/>
    <w:rsid w:val="00D15DFB"/>
    <w:rsid w:val="00D16B0A"/>
    <w:rsid w:val="00D20865"/>
    <w:rsid w:val="00D24742"/>
    <w:rsid w:val="00D24A7A"/>
    <w:rsid w:val="00D2527F"/>
    <w:rsid w:val="00D25594"/>
    <w:rsid w:val="00D30079"/>
    <w:rsid w:val="00D32F66"/>
    <w:rsid w:val="00D32F6D"/>
    <w:rsid w:val="00D3453A"/>
    <w:rsid w:val="00D34A0E"/>
    <w:rsid w:val="00D3503E"/>
    <w:rsid w:val="00D3531A"/>
    <w:rsid w:val="00D35B95"/>
    <w:rsid w:val="00D36887"/>
    <w:rsid w:val="00D36C76"/>
    <w:rsid w:val="00D4086B"/>
    <w:rsid w:val="00D40C5F"/>
    <w:rsid w:val="00D435BD"/>
    <w:rsid w:val="00D448F3"/>
    <w:rsid w:val="00D50A92"/>
    <w:rsid w:val="00D5442E"/>
    <w:rsid w:val="00D5535D"/>
    <w:rsid w:val="00D606B2"/>
    <w:rsid w:val="00D61993"/>
    <w:rsid w:val="00D64821"/>
    <w:rsid w:val="00D66F61"/>
    <w:rsid w:val="00D67169"/>
    <w:rsid w:val="00D67E07"/>
    <w:rsid w:val="00D7269B"/>
    <w:rsid w:val="00D739F4"/>
    <w:rsid w:val="00D76C00"/>
    <w:rsid w:val="00D818E8"/>
    <w:rsid w:val="00D83E28"/>
    <w:rsid w:val="00D8641B"/>
    <w:rsid w:val="00D86FC8"/>
    <w:rsid w:val="00D87B65"/>
    <w:rsid w:val="00D9006F"/>
    <w:rsid w:val="00D906D8"/>
    <w:rsid w:val="00D912F8"/>
    <w:rsid w:val="00D91997"/>
    <w:rsid w:val="00D92999"/>
    <w:rsid w:val="00D93AAC"/>
    <w:rsid w:val="00D94500"/>
    <w:rsid w:val="00D9458A"/>
    <w:rsid w:val="00D950A5"/>
    <w:rsid w:val="00D95438"/>
    <w:rsid w:val="00DA0135"/>
    <w:rsid w:val="00DA5697"/>
    <w:rsid w:val="00DA69E9"/>
    <w:rsid w:val="00DA7263"/>
    <w:rsid w:val="00DA7518"/>
    <w:rsid w:val="00DB0CE5"/>
    <w:rsid w:val="00DB460C"/>
    <w:rsid w:val="00DB69F2"/>
    <w:rsid w:val="00DB7FE3"/>
    <w:rsid w:val="00DC0D64"/>
    <w:rsid w:val="00DC5BEC"/>
    <w:rsid w:val="00DC74D9"/>
    <w:rsid w:val="00DC7B57"/>
    <w:rsid w:val="00DC7F6A"/>
    <w:rsid w:val="00DD065D"/>
    <w:rsid w:val="00DD1283"/>
    <w:rsid w:val="00DD1847"/>
    <w:rsid w:val="00DD297D"/>
    <w:rsid w:val="00DD5651"/>
    <w:rsid w:val="00DD5AE4"/>
    <w:rsid w:val="00DD78F6"/>
    <w:rsid w:val="00DE31E2"/>
    <w:rsid w:val="00DE3E35"/>
    <w:rsid w:val="00DF2B6A"/>
    <w:rsid w:val="00DF3F40"/>
    <w:rsid w:val="00E00AC9"/>
    <w:rsid w:val="00E03D2D"/>
    <w:rsid w:val="00E057C8"/>
    <w:rsid w:val="00E068D6"/>
    <w:rsid w:val="00E06F05"/>
    <w:rsid w:val="00E1086A"/>
    <w:rsid w:val="00E110EA"/>
    <w:rsid w:val="00E11A66"/>
    <w:rsid w:val="00E16432"/>
    <w:rsid w:val="00E20019"/>
    <w:rsid w:val="00E21577"/>
    <w:rsid w:val="00E218CE"/>
    <w:rsid w:val="00E25234"/>
    <w:rsid w:val="00E30CB7"/>
    <w:rsid w:val="00E31625"/>
    <w:rsid w:val="00E329B7"/>
    <w:rsid w:val="00E33723"/>
    <w:rsid w:val="00E33957"/>
    <w:rsid w:val="00E33E12"/>
    <w:rsid w:val="00E34498"/>
    <w:rsid w:val="00E346EA"/>
    <w:rsid w:val="00E350EF"/>
    <w:rsid w:val="00E35581"/>
    <w:rsid w:val="00E426DC"/>
    <w:rsid w:val="00E43D3A"/>
    <w:rsid w:val="00E44924"/>
    <w:rsid w:val="00E463FD"/>
    <w:rsid w:val="00E5055A"/>
    <w:rsid w:val="00E50C0A"/>
    <w:rsid w:val="00E51773"/>
    <w:rsid w:val="00E52435"/>
    <w:rsid w:val="00E53B65"/>
    <w:rsid w:val="00E5486E"/>
    <w:rsid w:val="00E55E18"/>
    <w:rsid w:val="00E55F56"/>
    <w:rsid w:val="00E56502"/>
    <w:rsid w:val="00E56600"/>
    <w:rsid w:val="00E576D8"/>
    <w:rsid w:val="00E57EF3"/>
    <w:rsid w:val="00E622E1"/>
    <w:rsid w:val="00E67C1F"/>
    <w:rsid w:val="00E72395"/>
    <w:rsid w:val="00E736FF"/>
    <w:rsid w:val="00E739C2"/>
    <w:rsid w:val="00E806E3"/>
    <w:rsid w:val="00E821D8"/>
    <w:rsid w:val="00E82C5B"/>
    <w:rsid w:val="00E832BB"/>
    <w:rsid w:val="00E91E9F"/>
    <w:rsid w:val="00E93C91"/>
    <w:rsid w:val="00E9528A"/>
    <w:rsid w:val="00E957A5"/>
    <w:rsid w:val="00E9583D"/>
    <w:rsid w:val="00E95AAD"/>
    <w:rsid w:val="00EA1C48"/>
    <w:rsid w:val="00EA227E"/>
    <w:rsid w:val="00EA2324"/>
    <w:rsid w:val="00EA3247"/>
    <w:rsid w:val="00EA63BD"/>
    <w:rsid w:val="00EA667A"/>
    <w:rsid w:val="00EA7997"/>
    <w:rsid w:val="00EB114A"/>
    <w:rsid w:val="00EB1C3C"/>
    <w:rsid w:val="00EB2797"/>
    <w:rsid w:val="00EB27FE"/>
    <w:rsid w:val="00EB467A"/>
    <w:rsid w:val="00EB471A"/>
    <w:rsid w:val="00EB5AA9"/>
    <w:rsid w:val="00EB5FEB"/>
    <w:rsid w:val="00EB72B6"/>
    <w:rsid w:val="00EC0776"/>
    <w:rsid w:val="00EC403E"/>
    <w:rsid w:val="00EC6FF0"/>
    <w:rsid w:val="00EC70AA"/>
    <w:rsid w:val="00EC738D"/>
    <w:rsid w:val="00ED0496"/>
    <w:rsid w:val="00ED62A7"/>
    <w:rsid w:val="00ED7FAE"/>
    <w:rsid w:val="00EE05B2"/>
    <w:rsid w:val="00EE42E8"/>
    <w:rsid w:val="00EE522B"/>
    <w:rsid w:val="00EE6769"/>
    <w:rsid w:val="00EF0524"/>
    <w:rsid w:val="00EF07DE"/>
    <w:rsid w:val="00EF0842"/>
    <w:rsid w:val="00EF0DEB"/>
    <w:rsid w:val="00EF3FC3"/>
    <w:rsid w:val="00EF4A0D"/>
    <w:rsid w:val="00EF5C07"/>
    <w:rsid w:val="00EF6B4C"/>
    <w:rsid w:val="00EF7401"/>
    <w:rsid w:val="00F05830"/>
    <w:rsid w:val="00F05F37"/>
    <w:rsid w:val="00F05F4B"/>
    <w:rsid w:val="00F06CD0"/>
    <w:rsid w:val="00F10021"/>
    <w:rsid w:val="00F106F3"/>
    <w:rsid w:val="00F10E38"/>
    <w:rsid w:val="00F13F71"/>
    <w:rsid w:val="00F1512C"/>
    <w:rsid w:val="00F156E9"/>
    <w:rsid w:val="00F17518"/>
    <w:rsid w:val="00F228FE"/>
    <w:rsid w:val="00F22D41"/>
    <w:rsid w:val="00F233B9"/>
    <w:rsid w:val="00F24698"/>
    <w:rsid w:val="00F26580"/>
    <w:rsid w:val="00F267CC"/>
    <w:rsid w:val="00F30A10"/>
    <w:rsid w:val="00F324EB"/>
    <w:rsid w:val="00F32629"/>
    <w:rsid w:val="00F328E6"/>
    <w:rsid w:val="00F33720"/>
    <w:rsid w:val="00F36F56"/>
    <w:rsid w:val="00F4014F"/>
    <w:rsid w:val="00F4372F"/>
    <w:rsid w:val="00F43E21"/>
    <w:rsid w:val="00F452D4"/>
    <w:rsid w:val="00F45748"/>
    <w:rsid w:val="00F506A3"/>
    <w:rsid w:val="00F51130"/>
    <w:rsid w:val="00F51970"/>
    <w:rsid w:val="00F535FE"/>
    <w:rsid w:val="00F549FF"/>
    <w:rsid w:val="00F60AF1"/>
    <w:rsid w:val="00F62551"/>
    <w:rsid w:val="00F67209"/>
    <w:rsid w:val="00F67D72"/>
    <w:rsid w:val="00F71E90"/>
    <w:rsid w:val="00F72A3A"/>
    <w:rsid w:val="00F7359D"/>
    <w:rsid w:val="00F73651"/>
    <w:rsid w:val="00F75B0C"/>
    <w:rsid w:val="00F77450"/>
    <w:rsid w:val="00F804C8"/>
    <w:rsid w:val="00F82467"/>
    <w:rsid w:val="00F82E9F"/>
    <w:rsid w:val="00F87DCA"/>
    <w:rsid w:val="00F9687D"/>
    <w:rsid w:val="00F97003"/>
    <w:rsid w:val="00F97735"/>
    <w:rsid w:val="00FA0580"/>
    <w:rsid w:val="00FA2120"/>
    <w:rsid w:val="00FA2151"/>
    <w:rsid w:val="00FA35CB"/>
    <w:rsid w:val="00FA50F7"/>
    <w:rsid w:val="00FA5A98"/>
    <w:rsid w:val="00FB208A"/>
    <w:rsid w:val="00FB21FE"/>
    <w:rsid w:val="00FB36F9"/>
    <w:rsid w:val="00FC0A1C"/>
    <w:rsid w:val="00FC1691"/>
    <w:rsid w:val="00FC2626"/>
    <w:rsid w:val="00FC393D"/>
    <w:rsid w:val="00FC47EC"/>
    <w:rsid w:val="00FC5929"/>
    <w:rsid w:val="00FC786C"/>
    <w:rsid w:val="00FD1A8B"/>
    <w:rsid w:val="00FD1AAE"/>
    <w:rsid w:val="00FD1CC8"/>
    <w:rsid w:val="00FD23C6"/>
    <w:rsid w:val="00FD3C6D"/>
    <w:rsid w:val="00FD5096"/>
    <w:rsid w:val="00FD5BB2"/>
    <w:rsid w:val="00FE1FE8"/>
    <w:rsid w:val="00FE27EA"/>
    <w:rsid w:val="00FE2D80"/>
    <w:rsid w:val="00FE34D0"/>
    <w:rsid w:val="00FE56F9"/>
    <w:rsid w:val="00FE5B1A"/>
    <w:rsid w:val="00FE7649"/>
    <w:rsid w:val="00FF3AE2"/>
    <w:rsid w:val="00FF3D5A"/>
    <w:rsid w:val="00FF674D"/>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8E547"/>
  <w15:docId w15:val="{630E30D0-1C0E-46D7-B032-CB52387E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551"/>
    <w:rPr>
      <w:sz w:val="24"/>
    </w:rPr>
  </w:style>
  <w:style w:type="paragraph" w:styleId="Heading1">
    <w:name w:val="heading 1"/>
    <w:basedOn w:val="Normal"/>
    <w:next w:val="Normal"/>
    <w:qFormat/>
    <w:rsid w:val="00F62551"/>
    <w:pPr>
      <w:keepNext/>
      <w:widowControl w:val="0"/>
      <w:jc w:val="center"/>
      <w:outlineLvl w:val="0"/>
    </w:pPr>
    <w:rPr>
      <w:b/>
      <w:sz w:val="18"/>
    </w:rPr>
  </w:style>
  <w:style w:type="paragraph" w:styleId="Heading2">
    <w:name w:val="heading 2"/>
    <w:basedOn w:val="Normal"/>
    <w:next w:val="Normal"/>
    <w:qFormat/>
    <w:rsid w:val="00F62551"/>
    <w:pPr>
      <w:keepNext/>
      <w:widowControl w:val="0"/>
      <w:outlineLvl w:val="1"/>
    </w:pPr>
    <w:rPr>
      <w:b/>
      <w:bCs/>
      <w:sz w:val="22"/>
    </w:rPr>
  </w:style>
  <w:style w:type="paragraph" w:styleId="Heading3">
    <w:name w:val="heading 3"/>
    <w:basedOn w:val="Normal"/>
    <w:next w:val="Normal"/>
    <w:qFormat/>
    <w:rsid w:val="00F62551"/>
    <w:pPr>
      <w:keepNext/>
      <w:widowControl w:val="0"/>
      <w:numPr>
        <w:ilvl w:val="1"/>
        <w:numId w:val="7"/>
      </w:numPr>
      <w:outlineLvl w:val="2"/>
    </w:pPr>
    <w:rPr>
      <w:b/>
      <w:sz w:val="22"/>
    </w:rPr>
  </w:style>
  <w:style w:type="paragraph" w:styleId="Heading4">
    <w:name w:val="heading 4"/>
    <w:basedOn w:val="Normal"/>
    <w:next w:val="Normal"/>
    <w:qFormat/>
    <w:rsid w:val="00F62551"/>
    <w:pPr>
      <w:keepNext/>
      <w:widowControl w:val="0"/>
      <w:jc w:val="center"/>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62551"/>
    <w:pPr>
      <w:widowControl w:val="0"/>
      <w:jc w:val="center"/>
    </w:pPr>
    <w:rPr>
      <w:b/>
    </w:rPr>
  </w:style>
  <w:style w:type="paragraph" w:customStyle="1" w:styleId="Level1">
    <w:name w:val="Level 1"/>
    <w:basedOn w:val="Normal"/>
    <w:rsid w:val="00F62551"/>
    <w:pPr>
      <w:widowControl w:val="0"/>
    </w:pPr>
  </w:style>
  <w:style w:type="paragraph" w:customStyle="1" w:styleId="Level2">
    <w:name w:val="Level 2"/>
    <w:basedOn w:val="Normal"/>
    <w:rsid w:val="00F62551"/>
    <w:pPr>
      <w:widowControl w:val="0"/>
    </w:pPr>
  </w:style>
  <w:style w:type="paragraph" w:customStyle="1" w:styleId="Level3">
    <w:name w:val="Level 3"/>
    <w:basedOn w:val="Normal"/>
    <w:rsid w:val="00F62551"/>
    <w:pPr>
      <w:widowControl w:val="0"/>
    </w:pPr>
  </w:style>
  <w:style w:type="paragraph" w:customStyle="1" w:styleId="Level4">
    <w:name w:val="Level 4"/>
    <w:basedOn w:val="Normal"/>
    <w:rsid w:val="00F62551"/>
    <w:pPr>
      <w:widowControl w:val="0"/>
    </w:pPr>
  </w:style>
  <w:style w:type="paragraph" w:customStyle="1" w:styleId="Level5">
    <w:name w:val="Level 5"/>
    <w:basedOn w:val="Normal"/>
    <w:rsid w:val="00F62551"/>
    <w:pPr>
      <w:widowControl w:val="0"/>
    </w:pPr>
  </w:style>
  <w:style w:type="paragraph" w:customStyle="1" w:styleId="Level6">
    <w:name w:val="Level 6"/>
    <w:basedOn w:val="Normal"/>
    <w:rsid w:val="00F62551"/>
    <w:pPr>
      <w:widowControl w:val="0"/>
    </w:pPr>
  </w:style>
  <w:style w:type="paragraph" w:customStyle="1" w:styleId="Level7">
    <w:name w:val="Level 7"/>
    <w:basedOn w:val="Normal"/>
    <w:rsid w:val="00F62551"/>
    <w:pPr>
      <w:widowControl w:val="0"/>
    </w:pPr>
  </w:style>
  <w:style w:type="paragraph" w:customStyle="1" w:styleId="Level8">
    <w:name w:val="Level 8"/>
    <w:basedOn w:val="Normal"/>
    <w:rsid w:val="00F62551"/>
    <w:pPr>
      <w:widowControl w:val="0"/>
    </w:pPr>
  </w:style>
  <w:style w:type="paragraph" w:customStyle="1" w:styleId="Level9">
    <w:name w:val="Level 9"/>
    <w:basedOn w:val="Normal"/>
    <w:rsid w:val="00F62551"/>
    <w:pPr>
      <w:widowControl w:val="0"/>
    </w:pPr>
    <w:rPr>
      <w:b/>
    </w:rPr>
  </w:style>
  <w:style w:type="paragraph" w:styleId="FootnoteText">
    <w:name w:val="footnote text"/>
    <w:basedOn w:val="Normal"/>
    <w:semiHidden/>
    <w:rsid w:val="00F62551"/>
    <w:rPr>
      <w:sz w:val="20"/>
    </w:rPr>
  </w:style>
  <w:style w:type="character" w:styleId="FootnoteReference">
    <w:name w:val="footnote reference"/>
    <w:basedOn w:val="DefaultParagraphFont"/>
    <w:semiHidden/>
    <w:rsid w:val="00F62551"/>
    <w:rPr>
      <w:vertAlign w:val="superscript"/>
    </w:rPr>
  </w:style>
  <w:style w:type="paragraph" w:styleId="Header">
    <w:name w:val="header"/>
    <w:basedOn w:val="Normal"/>
    <w:semiHidden/>
    <w:rsid w:val="00F62551"/>
    <w:pPr>
      <w:tabs>
        <w:tab w:val="center" w:pos="4320"/>
        <w:tab w:val="right" w:pos="8640"/>
      </w:tabs>
    </w:pPr>
  </w:style>
  <w:style w:type="paragraph" w:styleId="Footer">
    <w:name w:val="footer"/>
    <w:basedOn w:val="Normal"/>
    <w:link w:val="FooterChar"/>
    <w:uiPriority w:val="99"/>
    <w:rsid w:val="00F62551"/>
    <w:pPr>
      <w:tabs>
        <w:tab w:val="center" w:pos="4320"/>
        <w:tab w:val="right" w:pos="8640"/>
      </w:tabs>
    </w:pPr>
  </w:style>
  <w:style w:type="character" w:styleId="PageNumber">
    <w:name w:val="page number"/>
    <w:basedOn w:val="DefaultParagraphFont"/>
    <w:semiHidden/>
    <w:rsid w:val="00F62551"/>
  </w:style>
  <w:style w:type="paragraph" w:customStyle="1" w:styleId="bodycopy">
    <w:name w:val="bodycopy"/>
    <w:basedOn w:val="Normal"/>
    <w:rsid w:val="00F62551"/>
    <w:pPr>
      <w:spacing w:before="100" w:beforeAutospacing="1" w:after="100" w:afterAutospacing="1"/>
    </w:pPr>
    <w:rPr>
      <w:rFonts w:ascii="Verdana" w:hAnsi="Verdana"/>
      <w:color w:val="000000"/>
      <w:sz w:val="15"/>
      <w:szCs w:val="15"/>
    </w:rPr>
  </w:style>
  <w:style w:type="paragraph" w:styleId="NormalWeb">
    <w:name w:val="Normal (Web)"/>
    <w:basedOn w:val="Normal"/>
    <w:uiPriority w:val="99"/>
    <w:rsid w:val="00F62551"/>
    <w:pPr>
      <w:spacing w:before="100" w:beforeAutospacing="1" w:after="100" w:afterAutospacing="1"/>
    </w:pPr>
    <w:rPr>
      <w:color w:val="000000"/>
      <w:szCs w:val="24"/>
    </w:rPr>
  </w:style>
  <w:style w:type="character" w:customStyle="1" w:styleId="bodycopy1">
    <w:name w:val="bodycopy1"/>
    <w:basedOn w:val="DefaultParagraphFont"/>
    <w:rsid w:val="00F62551"/>
    <w:rPr>
      <w:rFonts w:ascii="Verdana" w:hAnsi="Verdana" w:hint="default"/>
      <w:color w:val="000000"/>
      <w:sz w:val="15"/>
      <w:szCs w:val="15"/>
    </w:rPr>
  </w:style>
  <w:style w:type="character" w:customStyle="1" w:styleId="bodycopyboldwhite1">
    <w:name w:val="bodycopyboldwhite1"/>
    <w:basedOn w:val="DefaultParagraphFont"/>
    <w:rsid w:val="00F62551"/>
    <w:rPr>
      <w:rFonts w:ascii="Verdana" w:hAnsi="Verdana" w:hint="default"/>
      <w:b/>
      <w:bCs/>
      <w:color w:val="FFFFFF"/>
      <w:sz w:val="15"/>
      <w:szCs w:val="15"/>
    </w:rPr>
  </w:style>
  <w:style w:type="character" w:customStyle="1" w:styleId="bodycopybold1">
    <w:name w:val="bodycopybold1"/>
    <w:basedOn w:val="DefaultParagraphFont"/>
    <w:rsid w:val="00F62551"/>
    <w:rPr>
      <w:rFonts w:ascii="Verdana" w:hAnsi="Verdana" w:hint="default"/>
      <w:b/>
      <w:bCs/>
      <w:color w:val="000000"/>
      <w:sz w:val="15"/>
      <w:szCs w:val="15"/>
    </w:rPr>
  </w:style>
  <w:style w:type="paragraph" w:styleId="BodyText">
    <w:name w:val="Body Text"/>
    <w:basedOn w:val="Normal"/>
    <w:semiHidden/>
    <w:rsid w:val="00F625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77" w:lineRule="auto"/>
    </w:pPr>
    <w:rPr>
      <w:sz w:val="22"/>
    </w:rPr>
  </w:style>
  <w:style w:type="paragraph" w:styleId="BodyText2">
    <w:name w:val="Body Text 2"/>
    <w:basedOn w:val="Normal"/>
    <w:semiHidden/>
    <w:rsid w:val="00F62551"/>
    <w:pPr>
      <w:widowControl w:val="0"/>
    </w:pPr>
    <w:rPr>
      <w:b/>
      <w:bCs/>
      <w:sz w:val="22"/>
    </w:rPr>
  </w:style>
  <w:style w:type="character" w:styleId="Hyperlink">
    <w:name w:val="Hyperlink"/>
    <w:basedOn w:val="DefaultParagraphFont"/>
    <w:semiHidden/>
    <w:rsid w:val="00F62551"/>
    <w:rPr>
      <w:color w:val="0000FF"/>
      <w:u w:val="single"/>
    </w:rPr>
  </w:style>
  <w:style w:type="character" w:styleId="FollowedHyperlink">
    <w:name w:val="FollowedHyperlink"/>
    <w:basedOn w:val="DefaultParagraphFont"/>
    <w:semiHidden/>
    <w:rsid w:val="00F62551"/>
    <w:rPr>
      <w:color w:val="800080"/>
      <w:u w:val="single"/>
    </w:rPr>
  </w:style>
  <w:style w:type="paragraph" w:styleId="ListParagraph">
    <w:name w:val="List Paragraph"/>
    <w:basedOn w:val="Normal"/>
    <w:uiPriority w:val="34"/>
    <w:qFormat/>
    <w:rsid w:val="00057F00"/>
    <w:pPr>
      <w:ind w:left="720"/>
    </w:pPr>
  </w:style>
  <w:style w:type="paragraph" w:styleId="BalloonText">
    <w:name w:val="Balloon Text"/>
    <w:basedOn w:val="Normal"/>
    <w:link w:val="BalloonTextChar"/>
    <w:uiPriority w:val="99"/>
    <w:semiHidden/>
    <w:unhideWhenUsed/>
    <w:rsid w:val="00846887"/>
    <w:rPr>
      <w:rFonts w:ascii="Tahoma" w:hAnsi="Tahoma" w:cs="Tahoma"/>
      <w:sz w:val="16"/>
      <w:szCs w:val="16"/>
    </w:rPr>
  </w:style>
  <w:style w:type="character" w:customStyle="1" w:styleId="BalloonTextChar">
    <w:name w:val="Balloon Text Char"/>
    <w:basedOn w:val="DefaultParagraphFont"/>
    <w:link w:val="BalloonText"/>
    <w:uiPriority w:val="99"/>
    <w:semiHidden/>
    <w:rsid w:val="00846887"/>
    <w:rPr>
      <w:rFonts w:ascii="Tahoma" w:hAnsi="Tahoma" w:cs="Tahoma"/>
      <w:sz w:val="16"/>
      <w:szCs w:val="16"/>
    </w:rPr>
  </w:style>
  <w:style w:type="paragraph" w:customStyle="1" w:styleId="Default">
    <w:name w:val="Default"/>
    <w:rsid w:val="008D3F69"/>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C55070"/>
    <w:rPr>
      <w:sz w:val="24"/>
    </w:rPr>
  </w:style>
  <w:style w:type="character" w:styleId="PlaceholderText">
    <w:name w:val="Placeholder Text"/>
    <w:basedOn w:val="DefaultParagraphFont"/>
    <w:uiPriority w:val="99"/>
    <w:semiHidden/>
    <w:rsid w:val="00C45A6A"/>
    <w:rPr>
      <w:color w:val="808080"/>
    </w:rPr>
  </w:style>
  <w:style w:type="character" w:customStyle="1" w:styleId="given-name">
    <w:name w:val="given-name"/>
    <w:basedOn w:val="DefaultParagraphFont"/>
    <w:rsid w:val="00B32720"/>
  </w:style>
  <w:style w:type="character" w:customStyle="1" w:styleId="family-name">
    <w:name w:val="family-name"/>
    <w:basedOn w:val="DefaultParagraphFont"/>
    <w:rsid w:val="00B32720"/>
  </w:style>
  <w:style w:type="character" w:customStyle="1" w:styleId="value">
    <w:name w:val="value"/>
    <w:basedOn w:val="DefaultParagraphFont"/>
    <w:rsid w:val="00B32720"/>
  </w:style>
  <w:style w:type="character" w:styleId="Emphasis">
    <w:name w:val="Emphasis"/>
    <w:basedOn w:val="DefaultParagraphFont"/>
    <w:uiPriority w:val="20"/>
    <w:qFormat/>
    <w:rsid w:val="000E6798"/>
    <w:rPr>
      <w:i/>
      <w:iCs/>
    </w:rPr>
  </w:style>
  <w:style w:type="character" w:styleId="Strong">
    <w:name w:val="Strong"/>
    <w:basedOn w:val="DefaultParagraphFont"/>
    <w:uiPriority w:val="22"/>
    <w:qFormat/>
    <w:rsid w:val="003E204E"/>
    <w:rPr>
      <w:b/>
      <w:bCs/>
    </w:rPr>
  </w:style>
  <w:style w:type="character" w:customStyle="1" w:styleId="ui-ncbitoggler-master-text">
    <w:name w:val="ui-ncbitoggler-master-text"/>
    <w:basedOn w:val="DefaultParagraphFont"/>
    <w:rsid w:val="003D7088"/>
  </w:style>
  <w:style w:type="character" w:customStyle="1" w:styleId="generic-snippet">
    <w:name w:val="generic-snippet"/>
    <w:basedOn w:val="DefaultParagraphFont"/>
    <w:rsid w:val="00554C86"/>
  </w:style>
  <w:style w:type="character" w:customStyle="1" w:styleId="left">
    <w:name w:val="left"/>
    <w:basedOn w:val="DefaultParagraphFont"/>
    <w:rsid w:val="00554C86"/>
  </w:style>
  <w:style w:type="character" w:customStyle="1" w:styleId="right">
    <w:name w:val="right"/>
    <w:basedOn w:val="DefaultParagraphFont"/>
    <w:rsid w:val="00554C86"/>
  </w:style>
  <w:style w:type="character" w:customStyle="1" w:styleId="top">
    <w:name w:val="top"/>
    <w:basedOn w:val="DefaultParagraphFont"/>
    <w:rsid w:val="00554C86"/>
  </w:style>
  <w:style w:type="character" w:customStyle="1" w:styleId="bottom">
    <w:name w:val="bottom"/>
    <w:basedOn w:val="DefaultParagraphFont"/>
    <w:rsid w:val="00554C86"/>
  </w:style>
  <w:style w:type="character" w:customStyle="1" w:styleId="topleft">
    <w:name w:val="topleft"/>
    <w:basedOn w:val="DefaultParagraphFont"/>
    <w:rsid w:val="00554C86"/>
  </w:style>
  <w:style w:type="character" w:customStyle="1" w:styleId="topright">
    <w:name w:val="topright"/>
    <w:basedOn w:val="DefaultParagraphFont"/>
    <w:rsid w:val="00554C86"/>
  </w:style>
  <w:style w:type="character" w:customStyle="1" w:styleId="bottomleft">
    <w:name w:val="bottomleft"/>
    <w:basedOn w:val="DefaultParagraphFont"/>
    <w:rsid w:val="00554C86"/>
  </w:style>
  <w:style w:type="character" w:customStyle="1" w:styleId="bottomright">
    <w:name w:val="bottomright"/>
    <w:basedOn w:val="DefaultParagraphFont"/>
    <w:rsid w:val="00554C86"/>
  </w:style>
  <w:style w:type="character" w:customStyle="1" w:styleId="center-special-text">
    <w:name w:val="center-special-text"/>
    <w:basedOn w:val="DefaultParagraphFont"/>
    <w:rsid w:val="00554C86"/>
  </w:style>
  <w:style w:type="character" w:styleId="CommentReference">
    <w:name w:val="annotation reference"/>
    <w:basedOn w:val="DefaultParagraphFont"/>
    <w:uiPriority w:val="99"/>
    <w:semiHidden/>
    <w:unhideWhenUsed/>
    <w:rsid w:val="00E806E3"/>
    <w:rPr>
      <w:sz w:val="16"/>
      <w:szCs w:val="16"/>
    </w:rPr>
  </w:style>
  <w:style w:type="paragraph" w:styleId="CommentText">
    <w:name w:val="annotation text"/>
    <w:basedOn w:val="Normal"/>
    <w:link w:val="CommentTextChar"/>
    <w:uiPriority w:val="99"/>
    <w:semiHidden/>
    <w:unhideWhenUsed/>
    <w:rsid w:val="00E806E3"/>
    <w:rPr>
      <w:sz w:val="20"/>
    </w:rPr>
  </w:style>
  <w:style w:type="character" w:customStyle="1" w:styleId="CommentTextChar">
    <w:name w:val="Comment Text Char"/>
    <w:basedOn w:val="DefaultParagraphFont"/>
    <w:link w:val="CommentText"/>
    <w:uiPriority w:val="99"/>
    <w:semiHidden/>
    <w:rsid w:val="00E806E3"/>
  </w:style>
  <w:style w:type="paragraph" w:styleId="CommentSubject">
    <w:name w:val="annotation subject"/>
    <w:basedOn w:val="CommentText"/>
    <w:next w:val="CommentText"/>
    <w:link w:val="CommentSubjectChar"/>
    <w:uiPriority w:val="99"/>
    <w:semiHidden/>
    <w:unhideWhenUsed/>
    <w:rsid w:val="00E806E3"/>
    <w:rPr>
      <w:b/>
      <w:bCs/>
    </w:rPr>
  </w:style>
  <w:style w:type="character" w:customStyle="1" w:styleId="CommentSubjectChar">
    <w:name w:val="Comment Subject Char"/>
    <w:basedOn w:val="CommentTextChar"/>
    <w:link w:val="CommentSubject"/>
    <w:uiPriority w:val="99"/>
    <w:semiHidden/>
    <w:rsid w:val="00E806E3"/>
    <w:rPr>
      <w:b/>
      <w:bCs/>
    </w:rPr>
  </w:style>
  <w:style w:type="table" w:styleId="TableGrid">
    <w:name w:val="Table Grid"/>
    <w:basedOn w:val="TableNormal"/>
    <w:uiPriority w:val="59"/>
    <w:rsid w:val="00B035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7509">
      <w:bodyDiv w:val="1"/>
      <w:marLeft w:val="0"/>
      <w:marRight w:val="0"/>
      <w:marTop w:val="0"/>
      <w:marBottom w:val="0"/>
      <w:divBdr>
        <w:top w:val="none" w:sz="0" w:space="0" w:color="auto"/>
        <w:left w:val="none" w:sz="0" w:space="0" w:color="auto"/>
        <w:bottom w:val="none" w:sz="0" w:space="0" w:color="auto"/>
        <w:right w:val="none" w:sz="0" w:space="0" w:color="auto"/>
      </w:divBdr>
    </w:div>
    <w:div w:id="189878926">
      <w:bodyDiv w:val="1"/>
      <w:marLeft w:val="0"/>
      <w:marRight w:val="0"/>
      <w:marTop w:val="0"/>
      <w:marBottom w:val="0"/>
      <w:divBdr>
        <w:top w:val="none" w:sz="0" w:space="0" w:color="auto"/>
        <w:left w:val="none" w:sz="0" w:space="0" w:color="auto"/>
        <w:bottom w:val="none" w:sz="0" w:space="0" w:color="auto"/>
        <w:right w:val="none" w:sz="0" w:space="0" w:color="auto"/>
      </w:divBdr>
    </w:div>
    <w:div w:id="242955338">
      <w:bodyDiv w:val="1"/>
      <w:marLeft w:val="0"/>
      <w:marRight w:val="0"/>
      <w:marTop w:val="0"/>
      <w:marBottom w:val="0"/>
      <w:divBdr>
        <w:top w:val="none" w:sz="0" w:space="0" w:color="auto"/>
        <w:left w:val="none" w:sz="0" w:space="0" w:color="auto"/>
        <w:bottom w:val="none" w:sz="0" w:space="0" w:color="auto"/>
        <w:right w:val="none" w:sz="0" w:space="0" w:color="auto"/>
      </w:divBdr>
    </w:div>
    <w:div w:id="253318620">
      <w:bodyDiv w:val="1"/>
      <w:marLeft w:val="0"/>
      <w:marRight w:val="0"/>
      <w:marTop w:val="0"/>
      <w:marBottom w:val="0"/>
      <w:divBdr>
        <w:top w:val="none" w:sz="0" w:space="0" w:color="auto"/>
        <w:left w:val="none" w:sz="0" w:space="0" w:color="auto"/>
        <w:bottom w:val="none" w:sz="0" w:space="0" w:color="auto"/>
        <w:right w:val="none" w:sz="0" w:space="0" w:color="auto"/>
      </w:divBdr>
    </w:div>
    <w:div w:id="392581476">
      <w:bodyDiv w:val="1"/>
      <w:marLeft w:val="0"/>
      <w:marRight w:val="0"/>
      <w:marTop w:val="0"/>
      <w:marBottom w:val="0"/>
      <w:divBdr>
        <w:top w:val="none" w:sz="0" w:space="0" w:color="auto"/>
        <w:left w:val="none" w:sz="0" w:space="0" w:color="auto"/>
        <w:bottom w:val="none" w:sz="0" w:space="0" w:color="auto"/>
        <w:right w:val="none" w:sz="0" w:space="0" w:color="auto"/>
      </w:divBdr>
      <w:divsChild>
        <w:div w:id="255410441">
          <w:marLeft w:val="0"/>
          <w:marRight w:val="0"/>
          <w:marTop w:val="0"/>
          <w:marBottom w:val="0"/>
          <w:divBdr>
            <w:top w:val="none" w:sz="0" w:space="0" w:color="auto"/>
            <w:left w:val="none" w:sz="0" w:space="0" w:color="auto"/>
            <w:bottom w:val="none" w:sz="0" w:space="0" w:color="auto"/>
            <w:right w:val="none" w:sz="0" w:space="0" w:color="auto"/>
          </w:divBdr>
          <w:divsChild>
            <w:div w:id="448084983">
              <w:marLeft w:val="0"/>
              <w:marRight w:val="0"/>
              <w:marTop w:val="0"/>
              <w:marBottom w:val="0"/>
              <w:divBdr>
                <w:top w:val="none" w:sz="0" w:space="0" w:color="auto"/>
                <w:left w:val="none" w:sz="0" w:space="0" w:color="auto"/>
                <w:bottom w:val="none" w:sz="0" w:space="0" w:color="auto"/>
                <w:right w:val="none" w:sz="0" w:space="0" w:color="auto"/>
              </w:divBdr>
              <w:divsChild>
                <w:div w:id="58726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90148">
          <w:marLeft w:val="0"/>
          <w:marRight w:val="0"/>
          <w:marTop w:val="0"/>
          <w:marBottom w:val="0"/>
          <w:divBdr>
            <w:top w:val="none" w:sz="0" w:space="0" w:color="auto"/>
            <w:left w:val="none" w:sz="0" w:space="0" w:color="auto"/>
            <w:bottom w:val="none" w:sz="0" w:space="0" w:color="auto"/>
            <w:right w:val="none" w:sz="0" w:space="0" w:color="auto"/>
          </w:divBdr>
        </w:div>
      </w:divsChild>
    </w:div>
    <w:div w:id="412437227">
      <w:bodyDiv w:val="1"/>
      <w:marLeft w:val="0"/>
      <w:marRight w:val="0"/>
      <w:marTop w:val="0"/>
      <w:marBottom w:val="0"/>
      <w:divBdr>
        <w:top w:val="none" w:sz="0" w:space="0" w:color="auto"/>
        <w:left w:val="none" w:sz="0" w:space="0" w:color="auto"/>
        <w:bottom w:val="none" w:sz="0" w:space="0" w:color="auto"/>
        <w:right w:val="none" w:sz="0" w:space="0" w:color="auto"/>
      </w:divBdr>
    </w:div>
    <w:div w:id="416901173">
      <w:bodyDiv w:val="1"/>
      <w:marLeft w:val="0"/>
      <w:marRight w:val="0"/>
      <w:marTop w:val="0"/>
      <w:marBottom w:val="0"/>
      <w:divBdr>
        <w:top w:val="none" w:sz="0" w:space="0" w:color="auto"/>
        <w:left w:val="none" w:sz="0" w:space="0" w:color="auto"/>
        <w:bottom w:val="none" w:sz="0" w:space="0" w:color="auto"/>
        <w:right w:val="none" w:sz="0" w:space="0" w:color="auto"/>
      </w:divBdr>
    </w:div>
    <w:div w:id="425003294">
      <w:bodyDiv w:val="1"/>
      <w:marLeft w:val="0"/>
      <w:marRight w:val="0"/>
      <w:marTop w:val="0"/>
      <w:marBottom w:val="0"/>
      <w:divBdr>
        <w:top w:val="none" w:sz="0" w:space="0" w:color="auto"/>
        <w:left w:val="none" w:sz="0" w:space="0" w:color="auto"/>
        <w:bottom w:val="none" w:sz="0" w:space="0" w:color="auto"/>
        <w:right w:val="none" w:sz="0" w:space="0" w:color="auto"/>
      </w:divBdr>
      <w:divsChild>
        <w:div w:id="660347722">
          <w:marLeft w:val="0"/>
          <w:marRight w:val="0"/>
          <w:marTop w:val="0"/>
          <w:marBottom w:val="0"/>
          <w:divBdr>
            <w:top w:val="none" w:sz="0" w:space="0" w:color="auto"/>
            <w:left w:val="none" w:sz="0" w:space="0" w:color="auto"/>
            <w:bottom w:val="none" w:sz="0" w:space="0" w:color="auto"/>
            <w:right w:val="none" w:sz="0" w:space="0" w:color="auto"/>
          </w:divBdr>
          <w:divsChild>
            <w:div w:id="67194066">
              <w:marLeft w:val="0"/>
              <w:marRight w:val="0"/>
              <w:marTop w:val="0"/>
              <w:marBottom w:val="0"/>
              <w:divBdr>
                <w:top w:val="none" w:sz="0" w:space="0" w:color="auto"/>
                <w:left w:val="none" w:sz="0" w:space="0" w:color="auto"/>
                <w:bottom w:val="none" w:sz="0" w:space="0" w:color="auto"/>
                <w:right w:val="none" w:sz="0" w:space="0" w:color="auto"/>
              </w:divBdr>
            </w:div>
            <w:div w:id="619452594">
              <w:marLeft w:val="0"/>
              <w:marRight w:val="0"/>
              <w:marTop w:val="0"/>
              <w:marBottom w:val="0"/>
              <w:divBdr>
                <w:top w:val="none" w:sz="0" w:space="0" w:color="auto"/>
                <w:left w:val="none" w:sz="0" w:space="0" w:color="auto"/>
                <w:bottom w:val="none" w:sz="0" w:space="0" w:color="auto"/>
                <w:right w:val="none" w:sz="0" w:space="0" w:color="auto"/>
              </w:divBdr>
            </w:div>
          </w:divsChild>
        </w:div>
        <w:div w:id="1155486446">
          <w:marLeft w:val="0"/>
          <w:marRight w:val="0"/>
          <w:marTop w:val="0"/>
          <w:marBottom w:val="0"/>
          <w:divBdr>
            <w:top w:val="none" w:sz="0" w:space="0" w:color="auto"/>
            <w:left w:val="none" w:sz="0" w:space="0" w:color="auto"/>
            <w:bottom w:val="none" w:sz="0" w:space="0" w:color="auto"/>
            <w:right w:val="none" w:sz="0" w:space="0" w:color="auto"/>
          </w:divBdr>
          <w:divsChild>
            <w:div w:id="488521627">
              <w:marLeft w:val="0"/>
              <w:marRight w:val="0"/>
              <w:marTop w:val="0"/>
              <w:marBottom w:val="0"/>
              <w:divBdr>
                <w:top w:val="none" w:sz="0" w:space="0" w:color="auto"/>
                <w:left w:val="none" w:sz="0" w:space="0" w:color="auto"/>
                <w:bottom w:val="none" w:sz="0" w:space="0" w:color="auto"/>
                <w:right w:val="none" w:sz="0" w:space="0" w:color="auto"/>
              </w:divBdr>
            </w:div>
            <w:div w:id="523787822">
              <w:marLeft w:val="0"/>
              <w:marRight w:val="0"/>
              <w:marTop w:val="0"/>
              <w:marBottom w:val="0"/>
              <w:divBdr>
                <w:top w:val="none" w:sz="0" w:space="0" w:color="auto"/>
                <w:left w:val="none" w:sz="0" w:space="0" w:color="auto"/>
                <w:bottom w:val="none" w:sz="0" w:space="0" w:color="auto"/>
                <w:right w:val="none" w:sz="0" w:space="0" w:color="auto"/>
              </w:divBdr>
            </w:div>
            <w:div w:id="178639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753815">
      <w:bodyDiv w:val="1"/>
      <w:marLeft w:val="0"/>
      <w:marRight w:val="0"/>
      <w:marTop w:val="0"/>
      <w:marBottom w:val="0"/>
      <w:divBdr>
        <w:top w:val="none" w:sz="0" w:space="0" w:color="auto"/>
        <w:left w:val="none" w:sz="0" w:space="0" w:color="auto"/>
        <w:bottom w:val="none" w:sz="0" w:space="0" w:color="auto"/>
        <w:right w:val="none" w:sz="0" w:space="0" w:color="auto"/>
      </w:divBdr>
      <w:divsChild>
        <w:div w:id="349332608">
          <w:marLeft w:val="0"/>
          <w:marRight w:val="0"/>
          <w:marTop w:val="0"/>
          <w:marBottom w:val="0"/>
          <w:divBdr>
            <w:top w:val="none" w:sz="0" w:space="0" w:color="auto"/>
            <w:left w:val="none" w:sz="0" w:space="0" w:color="auto"/>
            <w:bottom w:val="none" w:sz="0" w:space="0" w:color="auto"/>
            <w:right w:val="none" w:sz="0" w:space="0" w:color="auto"/>
          </w:divBdr>
          <w:divsChild>
            <w:div w:id="596404699">
              <w:marLeft w:val="0"/>
              <w:marRight w:val="0"/>
              <w:marTop w:val="0"/>
              <w:marBottom w:val="0"/>
              <w:divBdr>
                <w:top w:val="none" w:sz="0" w:space="0" w:color="auto"/>
                <w:left w:val="none" w:sz="0" w:space="0" w:color="auto"/>
                <w:bottom w:val="none" w:sz="0" w:space="0" w:color="auto"/>
                <w:right w:val="none" w:sz="0" w:space="0" w:color="auto"/>
              </w:divBdr>
              <w:divsChild>
                <w:div w:id="1581867332">
                  <w:marLeft w:val="0"/>
                  <w:marRight w:val="0"/>
                  <w:marTop w:val="0"/>
                  <w:marBottom w:val="0"/>
                  <w:divBdr>
                    <w:top w:val="none" w:sz="0" w:space="0" w:color="auto"/>
                    <w:left w:val="none" w:sz="0" w:space="0" w:color="auto"/>
                    <w:bottom w:val="none" w:sz="0" w:space="0" w:color="auto"/>
                    <w:right w:val="none" w:sz="0" w:space="0" w:color="auto"/>
                  </w:divBdr>
                  <w:divsChild>
                    <w:div w:id="370806220">
                      <w:marLeft w:val="0"/>
                      <w:marRight w:val="0"/>
                      <w:marTop w:val="0"/>
                      <w:marBottom w:val="0"/>
                      <w:divBdr>
                        <w:top w:val="none" w:sz="0" w:space="0" w:color="auto"/>
                        <w:left w:val="none" w:sz="0" w:space="0" w:color="auto"/>
                        <w:bottom w:val="none" w:sz="0" w:space="0" w:color="auto"/>
                        <w:right w:val="none" w:sz="0" w:space="0" w:color="auto"/>
                      </w:divBdr>
                      <w:divsChild>
                        <w:div w:id="130380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298708">
          <w:marLeft w:val="0"/>
          <w:marRight w:val="0"/>
          <w:marTop w:val="0"/>
          <w:marBottom w:val="0"/>
          <w:divBdr>
            <w:top w:val="none" w:sz="0" w:space="0" w:color="auto"/>
            <w:left w:val="none" w:sz="0" w:space="0" w:color="auto"/>
            <w:bottom w:val="none" w:sz="0" w:space="0" w:color="auto"/>
            <w:right w:val="none" w:sz="0" w:space="0" w:color="auto"/>
          </w:divBdr>
        </w:div>
      </w:divsChild>
    </w:div>
    <w:div w:id="826478948">
      <w:bodyDiv w:val="1"/>
      <w:marLeft w:val="0"/>
      <w:marRight w:val="0"/>
      <w:marTop w:val="0"/>
      <w:marBottom w:val="0"/>
      <w:divBdr>
        <w:top w:val="none" w:sz="0" w:space="0" w:color="auto"/>
        <w:left w:val="none" w:sz="0" w:space="0" w:color="auto"/>
        <w:bottom w:val="none" w:sz="0" w:space="0" w:color="auto"/>
        <w:right w:val="none" w:sz="0" w:space="0" w:color="auto"/>
      </w:divBdr>
    </w:div>
    <w:div w:id="932472234">
      <w:bodyDiv w:val="1"/>
      <w:marLeft w:val="0"/>
      <w:marRight w:val="0"/>
      <w:marTop w:val="0"/>
      <w:marBottom w:val="0"/>
      <w:divBdr>
        <w:top w:val="none" w:sz="0" w:space="0" w:color="auto"/>
        <w:left w:val="none" w:sz="0" w:space="0" w:color="auto"/>
        <w:bottom w:val="none" w:sz="0" w:space="0" w:color="auto"/>
        <w:right w:val="none" w:sz="0" w:space="0" w:color="auto"/>
      </w:divBdr>
    </w:div>
    <w:div w:id="1005400059">
      <w:bodyDiv w:val="1"/>
      <w:marLeft w:val="0"/>
      <w:marRight w:val="0"/>
      <w:marTop w:val="0"/>
      <w:marBottom w:val="0"/>
      <w:divBdr>
        <w:top w:val="none" w:sz="0" w:space="0" w:color="auto"/>
        <w:left w:val="none" w:sz="0" w:space="0" w:color="auto"/>
        <w:bottom w:val="none" w:sz="0" w:space="0" w:color="auto"/>
        <w:right w:val="none" w:sz="0" w:space="0" w:color="auto"/>
      </w:divBdr>
    </w:div>
    <w:div w:id="1042636679">
      <w:bodyDiv w:val="1"/>
      <w:marLeft w:val="0"/>
      <w:marRight w:val="0"/>
      <w:marTop w:val="0"/>
      <w:marBottom w:val="0"/>
      <w:divBdr>
        <w:top w:val="none" w:sz="0" w:space="0" w:color="auto"/>
        <w:left w:val="none" w:sz="0" w:space="0" w:color="auto"/>
        <w:bottom w:val="none" w:sz="0" w:space="0" w:color="auto"/>
        <w:right w:val="none" w:sz="0" w:space="0" w:color="auto"/>
      </w:divBdr>
    </w:div>
    <w:div w:id="1139103740">
      <w:bodyDiv w:val="1"/>
      <w:marLeft w:val="0"/>
      <w:marRight w:val="0"/>
      <w:marTop w:val="0"/>
      <w:marBottom w:val="0"/>
      <w:divBdr>
        <w:top w:val="none" w:sz="0" w:space="0" w:color="auto"/>
        <w:left w:val="none" w:sz="0" w:space="0" w:color="auto"/>
        <w:bottom w:val="none" w:sz="0" w:space="0" w:color="auto"/>
        <w:right w:val="none" w:sz="0" w:space="0" w:color="auto"/>
      </w:divBdr>
    </w:div>
    <w:div w:id="1587574105">
      <w:bodyDiv w:val="1"/>
      <w:marLeft w:val="0"/>
      <w:marRight w:val="0"/>
      <w:marTop w:val="0"/>
      <w:marBottom w:val="0"/>
      <w:divBdr>
        <w:top w:val="none" w:sz="0" w:space="0" w:color="auto"/>
        <w:left w:val="none" w:sz="0" w:space="0" w:color="auto"/>
        <w:bottom w:val="none" w:sz="0" w:space="0" w:color="auto"/>
        <w:right w:val="none" w:sz="0" w:space="0" w:color="auto"/>
      </w:divBdr>
      <w:divsChild>
        <w:div w:id="38476721">
          <w:marLeft w:val="0"/>
          <w:marRight w:val="0"/>
          <w:marTop w:val="0"/>
          <w:marBottom w:val="0"/>
          <w:divBdr>
            <w:top w:val="none" w:sz="0" w:space="0" w:color="auto"/>
            <w:left w:val="none" w:sz="0" w:space="0" w:color="auto"/>
            <w:bottom w:val="none" w:sz="0" w:space="0" w:color="auto"/>
            <w:right w:val="none" w:sz="0" w:space="0" w:color="auto"/>
          </w:divBdr>
          <w:divsChild>
            <w:div w:id="209230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471814">
      <w:bodyDiv w:val="1"/>
      <w:marLeft w:val="0"/>
      <w:marRight w:val="0"/>
      <w:marTop w:val="0"/>
      <w:marBottom w:val="0"/>
      <w:divBdr>
        <w:top w:val="none" w:sz="0" w:space="0" w:color="auto"/>
        <w:left w:val="none" w:sz="0" w:space="0" w:color="auto"/>
        <w:bottom w:val="none" w:sz="0" w:space="0" w:color="auto"/>
        <w:right w:val="none" w:sz="0" w:space="0" w:color="auto"/>
      </w:divBdr>
      <w:divsChild>
        <w:div w:id="675157601">
          <w:marLeft w:val="0"/>
          <w:marRight w:val="0"/>
          <w:marTop w:val="0"/>
          <w:marBottom w:val="0"/>
          <w:divBdr>
            <w:top w:val="none" w:sz="0" w:space="0" w:color="auto"/>
            <w:left w:val="none" w:sz="0" w:space="0" w:color="auto"/>
            <w:bottom w:val="none" w:sz="0" w:space="0" w:color="auto"/>
            <w:right w:val="none" w:sz="0" w:space="0" w:color="auto"/>
          </w:divBdr>
        </w:div>
        <w:div w:id="1269703522">
          <w:marLeft w:val="0"/>
          <w:marRight w:val="0"/>
          <w:marTop w:val="0"/>
          <w:marBottom w:val="0"/>
          <w:divBdr>
            <w:top w:val="none" w:sz="0" w:space="0" w:color="auto"/>
            <w:left w:val="none" w:sz="0" w:space="0" w:color="auto"/>
            <w:bottom w:val="none" w:sz="0" w:space="0" w:color="auto"/>
            <w:right w:val="none" w:sz="0" w:space="0" w:color="auto"/>
          </w:divBdr>
        </w:div>
        <w:div w:id="1335566507">
          <w:marLeft w:val="0"/>
          <w:marRight w:val="0"/>
          <w:marTop w:val="0"/>
          <w:marBottom w:val="0"/>
          <w:divBdr>
            <w:top w:val="none" w:sz="0" w:space="0" w:color="auto"/>
            <w:left w:val="none" w:sz="0" w:space="0" w:color="auto"/>
            <w:bottom w:val="none" w:sz="0" w:space="0" w:color="auto"/>
            <w:right w:val="none" w:sz="0" w:space="0" w:color="auto"/>
          </w:divBdr>
          <w:divsChild>
            <w:div w:id="634486244">
              <w:marLeft w:val="0"/>
              <w:marRight w:val="0"/>
              <w:marTop w:val="0"/>
              <w:marBottom w:val="0"/>
              <w:divBdr>
                <w:top w:val="none" w:sz="0" w:space="0" w:color="auto"/>
                <w:left w:val="none" w:sz="0" w:space="0" w:color="auto"/>
                <w:bottom w:val="none" w:sz="0" w:space="0" w:color="auto"/>
                <w:right w:val="none" w:sz="0" w:space="0" w:color="auto"/>
              </w:divBdr>
            </w:div>
          </w:divsChild>
        </w:div>
        <w:div w:id="1613704498">
          <w:marLeft w:val="0"/>
          <w:marRight w:val="0"/>
          <w:marTop w:val="0"/>
          <w:marBottom w:val="0"/>
          <w:divBdr>
            <w:top w:val="none" w:sz="0" w:space="0" w:color="auto"/>
            <w:left w:val="none" w:sz="0" w:space="0" w:color="auto"/>
            <w:bottom w:val="none" w:sz="0" w:space="0" w:color="auto"/>
            <w:right w:val="none" w:sz="0" w:space="0" w:color="auto"/>
          </w:divBdr>
        </w:div>
        <w:div w:id="1880312288">
          <w:marLeft w:val="0"/>
          <w:marRight w:val="0"/>
          <w:marTop w:val="0"/>
          <w:marBottom w:val="0"/>
          <w:divBdr>
            <w:top w:val="none" w:sz="0" w:space="0" w:color="auto"/>
            <w:left w:val="none" w:sz="0" w:space="0" w:color="auto"/>
            <w:bottom w:val="none" w:sz="0" w:space="0" w:color="auto"/>
            <w:right w:val="none" w:sz="0" w:space="0" w:color="auto"/>
          </w:divBdr>
        </w:div>
      </w:divsChild>
    </w:div>
    <w:div w:id="1630088976">
      <w:bodyDiv w:val="1"/>
      <w:marLeft w:val="0"/>
      <w:marRight w:val="0"/>
      <w:marTop w:val="0"/>
      <w:marBottom w:val="0"/>
      <w:divBdr>
        <w:top w:val="none" w:sz="0" w:space="0" w:color="auto"/>
        <w:left w:val="none" w:sz="0" w:space="0" w:color="auto"/>
        <w:bottom w:val="none" w:sz="0" w:space="0" w:color="auto"/>
        <w:right w:val="none" w:sz="0" w:space="0" w:color="auto"/>
      </w:divBdr>
      <w:divsChild>
        <w:div w:id="1010353">
          <w:marLeft w:val="0"/>
          <w:marRight w:val="0"/>
          <w:marTop w:val="0"/>
          <w:marBottom w:val="0"/>
          <w:divBdr>
            <w:top w:val="none" w:sz="0" w:space="0" w:color="auto"/>
            <w:left w:val="none" w:sz="0" w:space="0" w:color="auto"/>
            <w:bottom w:val="none" w:sz="0" w:space="0" w:color="auto"/>
            <w:right w:val="none" w:sz="0" w:space="0" w:color="auto"/>
          </w:divBdr>
        </w:div>
        <w:div w:id="22829573">
          <w:marLeft w:val="0"/>
          <w:marRight w:val="0"/>
          <w:marTop w:val="0"/>
          <w:marBottom w:val="0"/>
          <w:divBdr>
            <w:top w:val="none" w:sz="0" w:space="0" w:color="auto"/>
            <w:left w:val="none" w:sz="0" w:space="0" w:color="auto"/>
            <w:bottom w:val="none" w:sz="0" w:space="0" w:color="auto"/>
            <w:right w:val="none" w:sz="0" w:space="0" w:color="auto"/>
          </w:divBdr>
        </w:div>
        <w:div w:id="31852537">
          <w:marLeft w:val="0"/>
          <w:marRight w:val="0"/>
          <w:marTop w:val="0"/>
          <w:marBottom w:val="0"/>
          <w:divBdr>
            <w:top w:val="none" w:sz="0" w:space="0" w:color="auto"/>
            <w:left w:val="none" w:sz="0" w:space="0" w:color="auto"/>
            <w:bottom w:val="none" w:sz="0" w:space="0" w:color="auto"/>
            <w:right w:val="none" w:sz="0" w:space="0" w:color="auto"/>
          </w:divBdr>
        </w:div>
        <w:div w:id="43523667">
          <w:marLeft w:val="0"/>
          <w:marRight w:val="0"/>
          <w:marTop w:val="0"/>
          <w:marBottom w:val="0"/>
          <w:divBdr>
            <w:top w:val="none" w:sz="0" w:space="0" w:color="auto"/>
            <w:left w:val="none" w:sz="0" w:space="0" w:color="auto"/>
            <w:bottom w:val="none" w:sz="0" w:space="0" w:color="auto"/>
            <w:right w:val="none" w:sz="0" w:space="0" w:color="auto"/>
          </w:divBdr>
        </w:div>
        <w:div w:id="44524573">
          <w:marLeft w:val="0"/>
          <w:marRight w:val="0"/>
          <w:marTop w:val="0"/>
          <w:marBottom w:val="0"/>
          <w:divBdr>
            <w:top w:val="none" w:sz="0" w:space="0" w:color="auto"/>
            <w:left w:val="none" w:sz="0" w:space="0" w:color="auto"/>
            <w:bottom w:val="none" w:sz="0" w:space="0" w:color="auto"/>
            <w:right w:val="none" w:sz="0" w:space="0" w:color="auto"/>
          </w:divBdr>
        </w:div>
        <w:div w:id="67461453">
          <w:marLeft w:val="0"/>
          <w:marRight w:val="0"/>
          <w:marTop w:val="0"/>
          <w:marBottom w:val="0"/>
          <w:divBdr>
            <w:top w:val="none" w:sz="0" w:space="0" w:color="auto"/>
            <w:left w:val="none" w:sz="0" w:space="0" w:color="auto"/>
            <w:bottom w:val="none" w:sz="0" w:space="0" w:color="auto"/>
            <w:right w:val="none" w:sz="0" w:space="0" w:color="auto"/>
          </w:divBdr>
        </w:div>
        <w:div w:id="118301540">
          <w:marLeft w:val="0"/>
          <w:marRight w:val="0"/>
          <w:marTop w:val="0"/>
          <w:marBottom w:val="0"/>
          <w:divBdr>
            <w:top w:val="none" w:sz="0" w:space="0" w:color="auto"/>
            <w:left w:val="none" w:sz="0" w:space="0" w:color="auto"/>
            <w:bottom w:val="none" w:sz="0" w:space="0" w:color="auto"/>
            <w:right w:val="none" w:sz="0" w:space="0" w:color="auto"/>
          </w:divBdr>
        </w:div>
        <w:div w:id="141234433">
          <w:marLeft w:val="0"/>
          <w:marRight w:val="0"/>
          <w:marTop w:val="0"/>
          <w:marBottom w:val="0"/>
          <w:divBdr>
            <w:top w:val="none" w:sz="0" w:space="0" w:color="auto"/>
            <w:left w:val="none" w:sz="0" w:space="0" w:color="auto"/>
            <w:bottom w:val="none" w:sz="0" w:space="0" w:color="auto"/>
            <w:right w:val="none" w:sz="0" w:space="0" w:color="auto"/>
          </w:divBdr>
        </w:div>
        <w:div w:id="165832497">
          <w:marLeft w:val="0"/>
          <w:marRight w:val="0"/>
          <w:marTop w:val="0"/>
          <w:marBottom w:val="0"/>
          <w:divBdr>
            <w:top w:val="none" w:sz="0" w:space="0" w:color="auto"/>
            <w:left w:val="none" w:sz="0" w:space="0" w:color="auto"/>
            <w:bottom w:val="none" w:sz="0" w:space="0" w:color="auto"/>
            <w:right w:val="none" w:sz="0" w:space="0" w:color="auto"/>
          </w:divBdr>
        </w:div>
        <w:div w:id="220410542">
          <w:marLeft w:val="0"/>
          <w:marRight w:val="0"/>
          <w:marTop w:val="0"/>
          <w:marBottom w:val="0"/>
          <w:divBdr>
            <w:top w:val="none" w:sz="0" w:space="0" w:color="auto"/>
            <w:left w:val="none" w:sz="0" w:space="0" w:color="auto"/>
            <w:bottom w:val="none" w:sz="0" w:space="0" w:color="auto"/>
            <w:right w:val="none" w:sz="0" w:space="0" w:color="auto"/>
          </w:divBdr>
        </w:div>
        <w:div w:id="221213767">
          <w:marLeft w:val="0"/>
          <w:marRight w:val="0"/>
          <w:marTop w:val="0"/>
          <w:marBottom w:val="0"/>
          <w:divBdr>
            <w:top w:val="none" w:sz="0" w:space="0" w:color="auto"/>
            <w:left w:val="none" w:sz="0" w:space="0" w:color="auto"/>
            <w:bottom w:val="none" w:sz="0" w:space="0" w:color="auto"/>
            <w:right w:val="none" w:sz="0" w:space="0" w:color="auto"/>
          </w:divBdr>
        </w:div>
        <w:div w:id="232011506">
          <w:marLeft w:val="0"/>
          <w:marRight w:val="0"/>
          <w:marTop w:val="0"/>
          <w:marBottom w:val="0"/>
          <w:divBdr>
            <w:top w:val="none" w:sz="0" w:space="0" w:color="auto"/>
            <w:left w:val="none" w:sz="0" w:space="0" w:color="auto"/>
            <w:bottom w:val="none" w:sz="0" w:space="0" w:color="auto"/>
            <w:right w:val="none" w:sz="0" w:space="0" w:color="auto"/>
          </w:divBdr>
        </w:div>
        <w:div w:id="243225460">
          <w:marLeft w:val="0"/>
          <w:marRight w:val="0"/>
          <w:marTop w:val="0"/>
          <w:marBottom w:val="0"/>
          <w:divBdr>
            <w:top w:val="none" w:sz="0" w:space="0" w:color="auto"/>
            <w:left w:val="none" w:sz="0" w:space="0" w:color="auto"/>
            <w:bottom w:val="none" w:sz="0" w:space="0" w:color="auto"/>
            <w:right w:val="none" w:sz="0" w:space="0" w:color="auto"/>
          </w:divBdr>
        </w:div>
        <w:div w:id="243691007">
          <w:marLeft w:val="0"/>
          <w:marRight w:val="0"/>
          <w:marTop w:val="0"/>
          <w:marBottom w:val="0"/>
          <w:divBdr>
            <w:top w:val="none" w:sz="0" w:space="0" w:color="auto"/>
            <w:left w:val="none" w:sz="0" w:space="0" w:color="auto"/>
            <w:bottom w:val="none" w:sz="0" w:space="0" w:color="auto"/>
            <w:right w:val="none" w:sz="0" w:space="0" w:color="auto"/>
          </w:divBdr>
        </w:div>
        <w:div w:id="260988683">
          <w:marLeft w:val="0"/>
          <w:marRight w:val="0"/>
          <w:marTop w:val="0"/>
          <w:marBottom w:val="0"/>
          <w:divBdr>
            <w:top w:val="none" w:sz="0" w:space="0" w:color="auto"/>
            <w:left w:val="none" w:sz="0" w:space="0" w:color="auto"/>
            <w:bottom w:val="none" w:sz="0" w:space="0" w:color="auto"/>
            <w:right w:val="none" w:sz="0" w:space="0" w:color="auto"/>
          </w:divBdr>
        </w:div>
        <w:div w:id="269896289">
          <w:marLeft w:val="0"/>
          <w:marRight w:val="0"/>
          <w:marTop w:val="0"/>
          <w:marBottom w:val="0"/>
          <w:divBdr>
            <w:top w:val="none" w:sz="0" w:space="0" w:color="auto"/>
            <w:left w:val="none" w:sz="0" w:space="0" w:color="auto"/>
            <w:bottom w:val="none" w:sz="0" w:space="0" w:color="auto"/>
            <w:right w:val="none" w:sz="0" w:space="0" w:color="auto"/>
          </w:divBdr>
        </w:div>
        <w:div w:id="278030965">
          <w:marLeft w:val="0"/>
          <w:marRight w:val="0"/>
          <w:marTop w:val="0"/>
          <w:marBottom w:val="0"/>
          <w:divBdr>
            <w:top w:val="none" w:sz="0" w:space="0" w:color="auto"/>
            <w:left w:val="none" w:sz="0" w:space="0" w:color="auto"/>
            <w:bottom w:val="none" w:sz="0" w:space="0" w:color="auto"/>
            <w:right w:val="none" w:sz="0" w:space="0" w:color="auto"/>
          </w:divBdr>
        </w:div>
        <w:div w:id="302465756">
          <w:marLeft w:val="0"/>
          <w:marRight w:val="0"/>
          <w:marTop w:val="0"/>
          <w:marBottom w:val="0"/>
          <w:divBdr>
            <w:top w:val="none" w:sz="0" w:space="0" w:color="auto"/>
            <w:left w:val="none" w:sz="0" w:space="0" w:color="auto"/>
            <w:bottom w:val="none" w:sz="0" w:space="0" w:color="auto"/>
            <w:right w:val="none" w:sz="0" w:space="0" w:color="auto"/>
          </w:divBdr>
        </w:div>
        <w:div w:id="311182187">
          <w:marLeft w:val="0"/>
          <w:marRight w:val="0"/>
          <w:marTop w:val="0"/>
          <w:marBottom w:val="0"/>
          <w:divBdr>
            <w:top w:val="none" w:sz="0" w:space="0" w:color="auto"/>
            <w:left w:val="none" w:sz="0" w:space="0" w:color="auto"/>
            <w:bottom w:val="none" w:sz="0" w:space="0" w:color="auto"/>
            <w:right w:val="none" w:sz="0" w:space="0" w:color="auto"/>
          </w:divBdr>
        </w:div>
        <w:div w:id="328489121">
          <w:marLeft w:val="0"/>
          <w:marRight w:val="0"/>
          <w:marTop w:val="0"/>
          <w:marBottom w:val="0"/>
          <w:divBdr>
            <w:top w:val="none" w:sz="0" w:space="0" w:color="auto"/>
            <w:left w:val="none" w:sz="0" w:space="0" w:color="auto"/>
            <w:bottom w:val="none" w:sz="0" w:space="0" w:color="auto"/>
            <w:right w:val="none" w:sz="0" w:space="0" w:color="auto"/>
          </w:divBdr>
        </w:div>
        <w:div w:id="350305498">
          <w:marLeft w:val="0"/>
          <w:marRight w:val="0"/>
          <w:marTop w:val="0"/>
          <w:marBottom w:val="0"/>
          <w:divBdr>
            <w:top w:val="none" w:sz="0" w:space="0" w:color="auto"/>
            <w:left w:val="none" w:sz="0" w:space="0" w:color="auto"/>
            <w:bottom w:val="none" w:sz="0" w:space="0" w:color="auto"/>
            <w:right w:val="none" w:sz="0" w:space="0" w:color="auto"/>
          </w:divBdr>
        </w:div>
        <w:div w:id="351608455">
          <w:marLeft w:val="0"/>
          <w:marRight w:val="0"/>
          <w:marTop w:val="0"/>
          <w:marBottom w:val="0"/>
          <w:divBdr>
            <w:top w:val="none" w:sz="0" w:space="0" w:color="auto"/>
            <w:left w:val="none" w:sz="0" w:space="0" w:color="auto"/>
            <w:bottom w:val="none" w:sz="0" w:space="0" w:color="auto"/>
            <w:right w:val="none" w:sz="0" w:space="0" w:color="auto"/>
          </w:divBdr>
        </w:div>
        <w:div w:id="352266452">
          <w:marLeft w:val="0"/>
          <w:marRight w:val="0"/>
          <w:marTop w:val="0"/>
          <w:marBottom w:val="0"/>
          <w:divBdr>
            <w:top w:val="none" w:sz="0" w:space="0" w:color="auto"/>
            <w:left w:val="none" w:sz="0" w:space="0" w:color="auto"/>
            <w:bottom w:val="none" w:sz="0" w:space="0" w:color="auto"/>
            <w:right w:val="none" w:sz="0" w:space="0" w:color="auto"/>
          </w:divBdr>
        </w:div>
        <w:div w:id="352533745">
          <w:marLeft w:val="0"/>
          <w:marRight w:val="0"/>
          <w:marTop w:val="0"/>
          <w:marBottom w:val="0"/>
          <w:divBdr>
            <w:top w:val="none" w:sz="0" w:space="0" w:color="auto"/>
            <w:left w:val="none" w:sz="0" w:space="0" w:color="auto"/>
            <w:bottom w:val="none" w:sz="0" w:space="0" w:color="auto"/>
            <w:right w:val="none" w:sz="0" w:space="0" w:color="auto"/>
          </w:divBdr>
        </w:div>
        <w:div w:id="365911794">
          <w:marLeft w:val="0"/>
          <w:marRight w:val="0"/>
          <w:marTop w:val="0"/>
          <w:marBottom w:val="0"/>
          <w:divBdr>
            <w:top w:val="none" w:sz="0" w:space="0" w:color="auto"/>
            <w:left w:val="none" w:sz="0" w:space="0" w:color="auto"/>
            <w:bottom w:val="none" w:sz="0" w:space="0" w:color="auto"/>
            <w:right w:val="none" w:sz="0" w:space="0" w:color="auto"/>
          </w:divBdr>
        </w:div>
        <w:div w:id="413086894">
          <w:marLeft w:val="0"/>
          <w:marRight w:val="0"/>
          <w:marTop w:val="0"/>
          <w:marBottom w:val="0"/>
          <w:divBdr>
            <w:top w:val="none" w:sz="0" w:space="0" w:color="auto"/>
            <w:left w:val="none" w:sz="0" w:space="0" w:color="auto"/>
            <w:bottom w:val="none" w:sz="0" w:space="0" w:color="auto"/>
            <w:right w:val="none" w:sz="0" w:space="0" w:color="auto"/>
          </w:divBdr>
        </w:div>
        <w:div w:id="426191057">
          <w:marLeft w:val="0"/>
          <w:marRight w:val="0"/>
          <w:marTop w:val="0"/>
          <w:marBottom w:val="0"/>
          <w:divBdr>
            <w:top w:val="none" w:sz="0" w:space="0" w:color="auto"/>
            <w:left w:val="none" w:sz="0" w:space="0" w:color="auto"/>
            <w:bottom w:val="none" w:sz="0" w:space="0" w:color="auto"/>
            <w:right w:val="none" w:sz="0" w:space="0" w:color="auto"/>
          </w:divBdr>
        </w:div>
        <w:div w:id="466238982">
          <w:marLeft w:val="0"/>
          <w:marRight w:val="0"/>
          <w:marTop w:val="0"/>
          <w:marBottom w:val="0"/>
          <w:divBdr>
            <w:top w:val="none" w:sz="0" w:space="0" w:color="auto"/>
            <w:left w:val="none" w:sz="0" w:space="0" w:color="auto"/>
            <w:bottom w:val="none" w:sz="0" w:space="0" w:color="auto"/>
            <w:right w:val="none" w:sz="0" w:space="0" w:color="auto"/>
          </w:divBdr>
        </w:div>
        <w:div w:id="470370424">
          <w:marLeft w:val="0"/>
          <w:marRight w:val="0"/>
          <w:marTop w:val="0"/>
          <w:marBottom w:val="0"/>
          <w:divBdr>
            <w:top w:val="none" w:sz="0" w:space="0" w:color="auto"/>
            <w:left w:val="none" w:sz="0" w:space="0" w:color="auto"/>
            <w:bottom w:val="none" w:sz="0" w:space="0" w:color="auto"/>
            <w:right w:val="none" w:sz="0" w:space="0" w:color="auto"/>
          </w:divBdr>
        </w:div>
        <w:div w:id="490026553">
          <w:marLeft w:val="0"/>
          <w:marRight w:val="0"/>
          <w:marTop w:val="0"/>
          <w:marBottom w:val="0"/>
          <w:divBdr>
            <w:top w:val="none" w:sz="0" w:space="0" w:color="auto"/>
            <w:left w:val="none" w:sz="0" w:space="0" w:color="auto"/>
            <w:bottom w:val="none" w:sz="0" w:space="0" w:color="auto"/>
            <w:right w:val="none" w:sz="0" w:space="0" w:color="auto"/>
          </w:divBdr>
        </w:div>
        <w:div w:id="517739005">
          <w:marLeft w:val="0"/>
          <w:marRight w:val="0"/>
          <w:marTop w:val="0"/>
          <w:marBottom w:val="0"/>
          <w:divBdr>
            <w:top w:val="none" w:sz="0" w:space="0" w:color="auto"/>
            <w:left w:val="none" w:sz="0" w:space="0" w:color="auto"/>
            <w:bottom w:val="none" w:sz="0" w:space="0" w:color="auto"/>
            <w:right w:val="none" w:sz="0" w:space="0" w:color="auto"/>
          </w:divBdr>
        </w:div>
        <w:div w:id="522012515">
          <w:marLeft w:val="0"/>
          <w:marRight w:val="0"/>
          <w:marTop w:val="0"/>
          <w:marBottom w:val="0"/>
          <w:divBdr>
            <w:top w:val="none" w:sz="0" w:space="0" w:color="auto"/>
            <w:left w:val="none" w:sz="0" w:space="0" w:color="auto"/>
            <w:bottom w:val="none" w:sz="0" w:space="0" w:color="auto"/>
            <w:right w:val="none" w:sz="0" w:space="0" w:color="auto"/>
          </w:divBdr>
        </w:div>
        <w:div w:id="538323265">
          <w:marLeft w:val="0"/>
          <w:marRight w:val="0"/>
          <w:marTop w:val="0"/>
          <w:marBottom w:val="0"/>
          <w:divBdr>
            <w:top w:val="none" w:sz="0" w:space="0" w:color="auto"/>
            <w:left w:val="none" w:sz="0" w:space="0" w:color="auto"/>
            <w:bottom w:val="none" w:sz="0" w:space="0" w:color="auto"/>
            <w:right w:val="none" w:sz="0" w:space="0" w:color="auto"/>
          </w:divBdr>
        </w:div>
        <w:div w:id="546451248">
          <w:marLeft w:val="0"/>
          <w:marRight w:val="0"/>
          <w:marTop w:val="0"/>
          <w:marBottom w:val="0"/>
          <w:divBdr>
            <w:top w:val="none" w:sz="0" w:space="0" w:color="auto"/>
            <w:left w:val="none" w:sz="0" w:space="0" w:color="auto"/>
            <w:bottom w:val="none" w:sz="0" w:space="0" w:color="auto"/>
            <w:right w:val="none" w:sz="0" w:space="0" w:color="auto"/>
          </w:divBdr>
        </w:div>
        <w:div w:id="547231754">
          <w:marLeft w:val="0"/>
          <w:marRight w:val="0"/>
          <w:marTop w:val="0"/>
          <w:marBottom w:val="0"/>
          <w:divBdr>
            <w:top w:val="none" w:sz="0" w:space="0" w:color="auto"/>
            <w:left w:val="none" w:sz="0" w:space="0" w:color="auto"/>
            <w:bottom w:val="none" w:sz="0" w:space="0" w:color="auto"/>
            <w:right w:val="none" w:sz="0" w:space="0" w:color="auto"/>
          </w:divBdr>
        </w:div>
        <w:div w:id="555356915">
          <w:marLeft w:val="0"/>
          <w:marRight w:val="0"/>
          <w:marTop w:val="0"/>
          <w:marBottom w:val="0"/>
          <w:divBdr>
            <w:top w:val="none" w:sz="0" w:space="0" w:color="auto"/>
            <w:left w:val="none" w:sz="0" w:space="0" w:color="auto"/>
            <w:bottom w:val="none" w:sz="0" w:space="0" w:color="auto"/>
            <w:right w:val="none" w:sz="0" w:space="0" w:color="auto"/>
          </w:divBdr>
        </w:div>
        <w:div w:id="560403763">
          <w:marLeft w:val="0"/>
          <w:marRight w:val="0"/>
          <w:marTop w:val="0"/>
          <w:marBottom w:val="0"/>
          <w:divBdr>
            <w:top w:val="none" w:sz="0" w:space="0" w:color="auto"/>
            <w:left w:val="none" w:sz="0" w:space="0" w:color="auto"/>
            <w:bottom w:val="none" w:sz="0" w:space="0" w:color="auto"/>
            <w:right w:val="none" w:sz="0" w:space="0" w:color="auto"/>
          </w:divBdr>
        </w:div>
        <w:div w:id="623772431">
          <w:marLeft w:val="0"/>
          <w:marRight w:val="0"/>
          <w:marTop w:val="0"/>
          <w:marBottom w:val="0"/>
          <w:divBdr>
            <w:top w:val="none" w:sz="0" w:space="0" w:color="auto"/>
            <w:left w:val="none" w:sz="0" w:space="0" w:color="auto"/>
            <w:bottom w:val="none" w:sz="0" w:space="0" w:color="auto"/>
            <w:right w:val="none" w:sz="0" w:space="0" w:color="auto"/>
          </w:divBdr>
        </w:div>
        <w:div w:id="647364668">
          <w:marLeft w:val="0"/>
          <w:marRight w:val="0"/>
          <w:marTop w:val="0"/>
          <w:marBottom w:val="0"/>
          <w:divBdr>
            <w:top w:val="none" w:sz="0" w:space="0" w:color="auto"/>
            <w:left w:val="none" w:sz="0" w:space="0" w:color="auto"/>
            <w:bottom w:val="none" w:sz="0" w:space="0" w:color="auto"/>
            <w:right w:val="none" w:sz="0" w:space="0" w:color="auto"/>
          </w:divBdr>
        </w:div>
        <w:div w:id="672954040">
          <w:marLeft w:val="0"/>
          <w:marRight w:val="0"/>
          <w:marTop w:val="0"/>
          <w:marBottom w:val="0"/>
          <w:divBdr>
            <w:top w:val="none" w:sz="0" w:space="0" w:color="auto"/>
            <w:left w:val="none" w:sz="0" w:space="0" w:color="auto"/>
            <w:bottom w:val="none" w:sz="0" w:space="0" w:color="auto"/>
            <w:right w:val="none" w:sz="0" w:space="0" w:color="auto"/>
          </w:divBdr>
        </w:div>
        <w:div w:id="711002944">
          <w:marLeft w:val="0"/>
          <w:marRight w:val="0"/>
          <w:marTop w:val="0"/>
          <w:marBottom w:val="0"/>
          <w:divBdr>
            <w:top w:val="none" w:sz="0" w:space="0" w:color="auto"/>
            <w:left w:val="none" w:sz="0" w:space="0" w:color="auto"/>
            <w:bottom w:val="none" w:sz="0" w:space="0" w:color="auto"/>
            <w:right w:val="none" w:sz="0" w:space="0" w:color="auto"/>
          </w:divBdr>
        </w:div>
        <w:div w:id="717315484">
          <w:marLeft w:val="0"/>
          <w:marRight w:val="0"/>
          <w:marTop w:val="0"/>
          <w:marBottom w:val="0"/>
          <w:divBdr>
            <w:top w:val="none" w:sz="0" w:space="0" w:color="auto"/>
            <w:left w:val="none" w:sz="0" w:space="0" w:color="auto"/>
            <w:bottom w:val="none" w:sz="0" w:space="0" w:color="auto"/>
            <w:right w:val="none" w:sz="0" w:space="0" w:color="auto"/>
          </w:divBdr>
        </w:div>
        <w:div w:id="720712436">
          <w:marLeft w:val="0"/>
          <w:marRight w:val="0"/>
          <w:marTop w:val="0"/>
          <w:marBottom w:val="0"/>
          <w:divBdr>
            <w:top w:val="none" w:sz="0" w:space="0" w:color="auto"/>
            <w:left w:val="none" w:sz="0" w:space="0" w:color="auto"/>
            <w:bottom w:val="none" w:sz="0" w:space="0" w:color="auto"/>
            <w:right w:val="none" w:sz="0" w:space="0" w:color="auto"/>
          </w:divBdr>
        </w:div>
        <w:div w:id="723018131">
          <w:marLeft w:val="0"/>
          <w:marRight w:val="0"/>
          <w:marTop w:val="0"/>
          <w:marBottom w:val="0"/>
          <w:divBdr>
            <w:top w:val="none" w:sz="0" w:space="0" w:color="auto"/>
            <w:left w:val="none" w:sz="0" w:space="0" w:color="auto"/>
            <w:bottom w:val="none" w:sz="0" w:space="0" w:color="auto"/>
            <w:right w:val="none" w:sz="0" w:space="0" w:color="auto"/>
          </w:divBdr>
        </w:div>
        <w:div w:id="730227044">
          <w:marLeft w:val="0"/>
          <w:marRight w:val="0"/>
          <w:marTop w:val="0"/>
          <w:marBottom w:val="0"/>
          <w:divBdr>
            <w:top w:val="none" w:sz="0" w:space="0" w:color="auto"/>
            <w:left w:val="none" w:sz="0" w:space="0" w:color="auto"/>
            <w:bottom w:val="none" w:sz="0" w:space="0" w:color="auto"/>
            <w:right w:val="none" w:sz="0" w:space="0" w:color="auto"/>
          </w:divBdr>
        </w:div>
        <w:div w:id="730350411">
          <w:marLeft w:val="0"/>
          <w:marRight w:val="0"/>
          <w:marTop w:val="0"/>
          <w:marBottom w:val="0"/>
          <w:divBdr>
            <w:top w:val="none" w:sz="0" w:space="0" w:color="auto"/>
            <w:left w:val="none" w:sz="0" w:space="0" w:color="auto"/>
            <w:bottom w:val="none" w:sz="0" w:space="0" w:color="auto"/>
            <w:right w:val="none" w:sz="0" w:space="0" w:color="auto"/>
          </w:divBdr>
        </w:div>
        <w:div w:id="741291853">
          <w:marLeft w:val="0"/>
          <w:marRight w:val="0"/>
          <w:marTop w:val="0"/>
          <w:marBottom w:val="0"/>
          <w:divBdr>
            <w:top w:val="none" w:sz="0" w:space="0" w:color="auto"/>
            <w:left w:val="none" w:sz="0" w:space="0" w:color="auto"/>
            <w:bottom w:val="none" w:sz="0" w:space="0" w:color="auto"/>
            <w:right w:val="none" w:sz="0" w:space="0" w:color="auto"/>
          </w:divBdr>
        </w:div>
        <w:div w:id="778838460">
          <w:marLeft w:val="0"/>
          <w:marRight w:val="0"/>
          <w:marTop w:val="0"/>
          <w:marBottom w:val="0"/>
          <w:divBdr>
            <w:top w:val="none" w:sz="0" w:space="0" w:color="auto"/>
            <w:left w:val="none" w:sz="0" w:space="0" w:color="auto"/>
            <w:bottom w:val="none" w:sz="0" w:space="0" w:color="auto"/>
            <w:right w:val="none" w:sz="0" w:space="0" w:color="auto"/>
          </w:divBdr>
        </w:div>
        <w:div w:id="813107032">
          <w:marLeft w:val="0"/>
          <w:marRight w:val="0"/>
          <w:marTop w:val="0"/>
          <w:marBottom w:val="0"/>
          <w:divBdr>
            <w:top w:val="none" w:sz="0" w:space="0" w:color="auto"/>
            <w:left w:val="none" w:sz="0" w:space="0" w:color="auto"/>
            <w:bottom w:val="none" w:sz="0" w:space="0" w:color="auto"/>
            <w:right w:val="none" w:sz="0" w:space="0" w:color="auto"/>
          </w:divBdr>
        </w:div>
        <w:div w:id="828323061">
          <w:marLeft w:val="0"/>
          <w:marRight w:val="0"/>
          <w:marTop w:val="0"/>
          <w:marBottom w:val="0"/>
          <w:divBdr>
            <w:top w:val="none" w:sz="0" w:space="0" w:color="auto"/>
            <w:left w:val="none" w:sz="0" w:space="0" w:color="auto"/>
            <w:bottom w:val="none" w:sz="0" w:space="0" w:color="auto"/>
            <w:right w:val="none" w:sz="0" w:space="0" w:color="auto"/>
          </w:divBdr>
        </w:div>
        <w:div w:id="848258940">
          <w:marLeft w:val="0"/>
          <w:marRight w:val="0"/>
          <w:marTop w:val="0"/>
          <w:marBottom w:val="0"/>
          <w:divBdr>
            <w:top w:val="none" w:sz="0" w:space="0" w:color="auto"/>
            <w:left w:val="none" w:sz="0" w:space="0" w:color="auto"/>
            <w:bottom w:val="none" w:sz="0" w:space="0" w:color="auto"/>
            <w:right w:val="none" w:sz="0" w:space="0" w:color="auto"/>
          </w:divBdr>
          <w:divsChild>
            <w:div w:id="128518306">
              <w:marLeft w:val="0"/>
              <w:marRight w:val="0"/>
              <w:marTop w:val="0"/>
              <w:marBottom w:val="0"/>
              <w:divBdr>
                <w:top w:val="none" w:sz="0" w:space="0" w:color="auto"/>
                <w:left w:val="none" w:sz="0" w:space="0" w:color="auto"/>
                <w:bottom w:val="none" w:sz="0" w:space="0" w:color="auto"/>
                <w:right w:val="none" w:sz="0" w:space="0" w:color="auto"/>
              </w:divBdr>
              <w:divsChild>
                <w:div w:id="395114">
                  <w:marLeft w:val="0"/>
                  <w:marRight w:val="0"/>
                  <w:marTop w:val="0"/>
                  <w:marBottom w:val="0"/>
                  <w:divBdr>
                    <w:top w:val="none" w:sz="0" w:space="0" w:color="auto"/>
                    <w:left w:val="none" w:sz="0" w:space="0" w:color="auto"/>
                    <w:bottom w:val="none" w:sz="0" w:space="0" w:color="auto"/>
                    <w:right w:val="none" w:sz="0" w:space="0" w:color="auto"/>
                  </w:divBdr>
                </w:div>
                <w:div w:id="2905233">
                  <w:marLeft w:val="0"/>
                  <w:marRight w:val="0"/>
                  <w:marTop w:val="0"/>
                  <w:marBottom w:val="0"/>
                  <w:divBdr>
                    <w:top w:val="none" w:sz="0" w:space="0" w:color="auto"/>
                    <w:left w:val="none" w:sz="0" w:space="0" w:color="auto"/>
                    <w:bottom w:val="none" w:sz="0" w:space="0" w:color="auto"/>
                    <w:right w:val="none" w:sz="0" w:space="0" w:color="auto"/>
                  </w:divBdr>
                </w:div>
                <w:div w:id="16735318">
                  <w:marLeft w:val="0"/>
                  <w:marRight w:val="0"/>
                  <w:marTop w:val="0"/>
                  <w:marBottom w:val="0"/>
                  <w:divBdr>
                    <w:top w:val="none" w:sz="0" w:space="0" w:color="auto"/>
                    <w:left w:val="none" w:sz="0" w:space="0" w:color="auto"/>
                    <w:bottom w:val="none" w:sz="0" w:space="0" w:color="auto"/>
                    <w:right w:val="none" w:sz="0" w:space="0" w:color="auto"/>
                  </w:divBdr>
                </w:div>
                <w:div w:id="36438236">
                  <w:marLeft w:val="0"/>
                  <w:marRight w:val="0"/>
                  <w:marTop w:val="0"/>
                  <w:marBottom w:val="0"/>
                  <w:divBdr>
                    <w:top w:val="none" w:sz="0" w:space="0" w:color="auto"/>
                    <w:left w:val="none" w:sz="0" w:space="0" w:color="auto"/>
                    <w:bottom w:val="none" w:sz="0" w:space="0" w:color="auto"/>
                    <w:right w:val="none" w:sz="0" w:space="0" w:color="auto"/>
                  </w:divBdr>
                </w:div>
                <w:div w:id="64690385">
                  <w:marLeft w:val="0"/>
                  <w:marRight w:val="0"/>
                  <w:marTop w:val="0"/>
                  <w:marBottom w:val="0"/>
                  <w:divBdr>
                    <w:top w:val="none" w:sz="0" w:space="0" w:color="auto"/>
                    <w:left w:val="none" w:sz="0" w:space="0" w:color="auto"/>
                    <w:bottom w:val="none" w:sz="0" w:space="0" w:color="auto"/>
                    <w:right w:val="none" w:sz="0" w:space="0" w:color="auto"/>
                  </w:divBdr>
                </w:div>
                <w:div w:id="78522708">
                  <w:marLeft w:val="0"/>
                  <w:marRight w:val="0"/>
                  <w:marTop w:val="0"/>
                  <w:marBottom w:val="0"/>
                  <w:divBdr>
                    <w:top w:val="none" w:sz="0" w:space="0" w:color="auto"/>
                    <w:left w:val="none" w:sz="0" w:space="0" w:color="auto"/>
                    <w:bottom w:val="none" w:sz="0" w:space="0" w:color="auto"/>
                    <w:right w:val="none" w:sz="0" w:space="0" w:color="auto"/>
                  </w:divBdr>
                </w:div>
                <w:div w:id="96949396">
                  <w:marLeft w:val="0"/>
                  <w:marRight w:val="0"/>
                  <w:marTop w:val="0"/>
                  <w:marBottom w:val="0"/>
                  <w:divBdr>
                    <w:top w:val="none" w:sz="0" w:space="0" w:color="auto"/>
                    <w:left w:val="none" w:sz="0" w:space="0" w:color="auto"/>
                    <w:bottom w:val="none" w:sz="0" w:space="0" w:color="auto"/>
                    <w:right w:val="none" w:sz="0" w:space="0" w:color="auto"/>
                  </w:divBdr>
                </w:div>
                <w:div w:id="97071647">
                  <w:marLeft w:val="0"/>
                  <w:marRight w:val="0"/>
                  <w:marTop w:val="0"/>
                  <w:marBottom w:val="0"/>
                  <w:divBdr>
                    <w:top w:val="none" w:sz="0" w:space="0" w:color="auto"/>
                    <w:left w:val="none" w:sz="0" w:space="0" w:color="auto"/>
                    <w:bottom w:val="none" w:sz="0" w:space="0" w:color="auto"/>
                    <w:right w:val="none" w:sz="0" w:space="0" w:color="auto"/>
                  </w:divBdr>
                </w:div>
                <w:div w:id="101654251">
                  <w:marLeft w:val="0"/>
                  <w:marRight w:val="0"/>
                  <w:marTop w:val="0"/>
                  <w:marBottom w:val="0"/>
                  <w:divBdr>
                    <w:top w:val="none" w:sz="0" w:space="0" w:color="auto"/>
                    <w:left w:val="none" w:sz="0" w:space="0" w:color="auto"/>
                    <w:bottom w:val="none" w:sz="0" w:space="0" w:color="auto"/>
                    <w:right w:val="none" w:sz="0" w:space="0" w:color="auto"/>
                  </w:divBdr>
                </w:div>
                <w:div w:id="134883464">
                  <w:marLeft w:val="0"/>
                  <w:marRight w:val="0"/>
                  <w:marTop w:val="0"/>
                  <w:marBottom w:val="0"/>
                  <w:divBdr>
                    <w:top w:val="none" w:sz="0" w:space="0" w:color="auto"/>
                    <w:left w:val="none" w:sz="0" w:space="0" w:color="auto"/>
                    <w:bottom w:val="none" w:sz="0" w:space="0" w:color="auto"/>
                    <w:right w:val="none" w:sz="0" w:space="0" w:color="auto"/>
                  </w:divBdr>
                </w:div>
                <w:div w:id="136148753">
                  <w:marLeft w:val="0"/>
                  <w:marRight w:val="0"/>
                  <w:marTop w:val="0"/>
                  <w:marBottom w:val="0"/>
                  <w:divBdr>
                    <w:top w:val="none" w:sz="0" w:space="0" w:color="auto"/>
                    <w:left w:val="none" w:sz="0" w:space="0" w:color="auto"/>
                    <w:bottom w:val="none" w:sz="0" w:space="0" w:color="auto"/>
                    <w:right w:val="none" w:sz="0" w:space="0" w:color="auto"/>
                  </w:divBdr>
                </w:div>
                <w:div w:id="154540786">
                  <w:marLeft w:val="0"/>
                  <w:marRight w:val="0"/>
                  <w:marTop w:val="0"/>
                  <w:marBottom w:val="0"/>
                  <w:divBdr>
                    <w:top w:val="none" w:sz="0" w:space="0" w:color="auto"/>
                    <w:left w:val="none" w:sz="0" w:space="0" w:color="auto"/>
                    <w:bottom w:val="none" w:sz="0" w:space="0" w:color="auto"/>
                    <w:right w:val="none" w:sz="0" w:space="0" w:color="auto"/>
                  </w:divBdr>
                </w:div>
                <w:div w:id="158815574">
                  <w:marLeft w:val="0"/>
                  <w:marRight w:val="0"/>
                  <w:marTop w:val="0"/>
                  <w:marBottom w:val="0"/>
                  <w:divBdr>
                    <w:top w:val="none" w:sz="0" w:space="0" w:color="auto"/>
                    <w:left w:val="none" w:sz="0" w:space="0" w:color="auto"/>
                    <w:bottom w:val="none" w:sz="0" w:space="0" w:color="auto"/>
                    <w:right w:val="none" w:sz="0" w:space="0" w:color="auto"/>
                  </w:divBdr>
                </w:div>
                <w:div w:id="166559304">
                  <w:marLeft w:val="0"/>
                  <w:marRight w:val="0"/>
                  <w:marTop w:val="0"/>
                  <w:marBottom w:val="0"/>
                  <w:divBdr>
                    <w:top w:val="none" w:sz="0" w:space="0" w:color="auto"/>
                    <w:left w:val="none" w:sz="0" w:space="0" w:color="auto"/>
                    <w:bottom w:val="none" w:sz="0" w:space="0" w:color="auto"/>
                    <w:right w:val="none" w:sz="0" w:space="0" w:color="auto"/>
                  </w:divBdr>
                </w:div>
                <w:div w:id="184294160">
                  <w:marLeft w:val="0"/>
                  <w:marRight w:val="0"/>
                  <w:marTop w:val="0"/>
                  <w:marBottom w:val="0"/>
                  <w:divBdr>
                    <w:top w:val="none" w:sz="0" w:space="0" w:color="auto"/>
                    <w:left w:val="none" w:sz="0" w:space="0" w:color="auto"/>
                    <w:bottom w:val="none" w:sz="0" w:space="0" w:color="auto"/>
                    <w:right w:val="none" w:sz="0" w:space="0" w:color="auto"/>
                  </w:divBdr>
                </w:div>
                <w:div w:id="201215020">
                  <w:marLeft w:val="0"/>
                  <w:marRight w:val="0"/>
                  <w:marTop w:val="0"/>
                  <w:marBottom w:val="0"/>
                  <w:divBdr>
                    <w:top w:val="none" w:sz="0" w:space="0" w:color="auto"/>
                    <w:left w:val="none" w:sz="0" w:space="0" w:color="auto"/>
                    <w:bottom w:val="none" w:sz="0" w:space="0" w:color="auto"/>
                    <w:right w:val="none" w:sz="0" w:space="0" w:color="auto"/>
                  </w:divBdr>
                </w:div>
                <w:div w:id="203449801">
                  <w:marLeft w:val="0"/>
                  <w:marRight w:val="0"/>
                  <w:marTop w:val="0"/>
                  <w:marBottom w:val="0"/>
                  <w:divBdr>
                    <w:top w:val="none" w:sz="0" w:space="0" w:color="auto"/>
                    <w:left w:val="none" w:sz="0" w:space="0" w:color="auto"/>
                    <w:bottom w:val="none" w:sz="0" w:space="0" w:color="auto"/>
                    <w:right w:val="none" w:sz="0" w:space="0" w:color="auto"/>
                  </w:divBdr>
                </w:div>
                <w:div w:id="235670385">
                  <w:marLeft w:val="0"/>
                  <w:marRight w:val="0"/>
                  <w:marTop w:val="0"/>
                  <w:marBottom w:val="0"/>
                  <w:divBdr>
                    <w:top w:val="none" w:sz="0" w:space="0" w:color="auto"/>
                    <w:left w:val="none" w:sz="0" w:space="0" w:color="auto"/>
                    <w:bottom w:val="none" w:sz="0" w:space="0" w:color="auto"/>
                    <w:right w:val="none" w:sz="0" w:space="0" w:color="auto"/>
                  </w:divBdr>
                </w:div>
                <w:div w:id="243076787">
                  <w:marLeft w:val="0"/>
                  <w:marRight w:val="0"/>
                  <w:marTop w:val="0"/>
                  <w:marBottom w:val="0"/>
                  <w:divBdr>
                    <w:top w:val="none" w:sz="0" w:space="0" w:color="auto"/>
                    <w:left w:val="none" w:sz="0" w:space="0" w:color="auto"/>
                    <w:bottom w:val="none" w:sz="0" w:space="0" w:color="auto"/>
                    <w:right w:val="none" w:sz="0" w:space="0" w:color="auto"/>
                  </w:divBdr>
                </w:div>
                <w:div w:id="261381733">
                  <w:marLeft w:val="0"/>
                  <w:marRight w:val="0"/>
                  <w:marTop w:val="0"/>
                  <w:marBottom w:val="0"/>
                  <w:divBdr>
                    <w:top w:val="none" w:sz="0" w:space="0" w:color="auto"/>
                    <w:left w:val="none" w:sz="0" w:space="0" w:color="auto"/>
                    <w:bottom w:val="none" w:sz="0" w:space="0" w:color="auto"/>
                    <w:right w:val="none" w:sz="0" w:space="0" w:color="auto"/>
                  </w:divBdr>
                </w:div>
                <w:div w:id="319232479">
                  <w:marLeft w:val="0"/>
                  <w:marRight w:val="0"/>
                  <w:marTop w:val="0"/>
                  <w:marBottom w:val="0"/>
                  <w:divBdr>
                    <w:top w:val="none" w:sz="0" w:space="0" w:color="auto"/>
                    <w:left w:val="none" w:sz="0" w:space="0" w:color="auto"/>
                    <w:bottom w:val="none" w:sz="0" w:space="0" w:color="auto"/>
                    <w:right w:val="none" w:sz="0" w:space="0" w:color="auto"/>
                  </w:divBdr>
                </w:div>
                <w:div w:id="323824777">
                  <w:marLeft w:val="0"/>
                  <w:marRight w:val="0"/>
                  <w:marTop w:val="0"/>
                  <w:marBottom w:val="0"/>
                  <w:divBdr>
                    <w:top w:val="none" w:sz="0" w:space="0" w:color="auto"/>
                    <w:left w:val="none" w:sz="0" w:space="0" w:color="auto"/>
                    <w:bottom w:val="none" w:sz="0" w:space="0" w:color="auto"/>
                    <w:right w:val="none" w:sz="0" w:space="0" w:color="auto"/>
                  </w:divBdr>
                </w:div>
                <w:div w:id="335884982">
                  <w:marLeft w:val="0"/>
                  <w:marRight w:val="0"/>
                  <w:marTop w:val="0"/>
                  <w:marBottom w:val="0"/>
                  <w:divBdr>
                    <w:top w:val="none" w:sz="0" w:space="0" w:color="auto"/>
                    <w:left w:val="none" w:sz="0" w:space="0" w:color="auto"/>
                    <w:bottom w:val="none" w:sz="0" w:space="0" w:color="auto"/>
                    <w:right w:val="none" w:sz="0" w:space="0" w:color="auto"/>
                  </w:divBdr>
                </w:div>
                <w:div w:id="351805559">
                  <w:marLeft w:val="0"/>
                  <w:marRight w:val="0"/>
                  <w:marTop w:val="0"/>
                  <w:marBottom w:val="0"/>
                  <w:divBdr>
                    <w:top w:val="none" w:sz="0" w:space="0" w:color="auto"/>
                    <w:left w:val="none" w:sz="0" w:space="0" w:color="auto"/>
                    <w:bottom w:val="none" w:sz="0" w:space="0" w:color="auto"/>
                    <w:right w:val="none" w:sz="0" w:space="0" w:color="auto"/>
                  </w:divBdr>
                </w:div>
                <w:div w:id="358047046">
                  <w:marLeft w:val="0"/>
                  <w:marRight w:val="0"/>
                  <w:marTop w:val="0"/>
                  <w:marBottom w:val="0"/>
                  <w:divBdr>
                    <w:top w:val="none" w:sz="0" w:space="0" w:color="auto"/>
                    <w:left w:val="none" w:sz="0" w:space="0" w:color="auto"/>
                    <w:bottom w:val="none" w:sz="0" w:space="0" w:color="auto"/>
                    <w:right w:val="none" w:sz="0" w:space="0" w:color="auto"/>
                  </w:divBdr>
                </w:div>
                <w:div w:id="378868195">
                  <w:marLeft w:val="0"/>
                  <w:marRight w:val="0"/>
                  <w:marTop w:val="0"/>
                  <w:marBottom w:val="0"/>
                  <w:divBdr>
                    <w:top w:val="none" w:sz="0" w:space="0" w:color="auto"/>
                    <w:left w:val="none" w:sz="0" w:space="0" w:color="auto"/>
                    <w:bottom w:val="none" w:sz="0" w:space="0" w:color="auto"/>
                    <w:right w:val="none" w:sz="0" w:space="0" w:color="auto"/>
                  </w:divBdr>
                </w:div>
                <w:div w:id="380908649">
                  <w:marLeft w:val="0"/>
                  <w:marRight w:val="0"/>
                  <w:marTop w:val="0"/>
                  <w:marBottom w:val="0"/>
                  <w:divBdr>
                    <w:top w:val="none" w:sz="0" w:space="0" w:color="auto"/>
                    <w:left w:val="none" w:sz="0" w:space="0" w:color="auto"/>
                    <w:bottom w:val="none" w:sz="0" w:space="0" w:color="auto"/>
                    <w:right w:val="none" w:sz="0" w:space="0" w:color="auto"/>
                  </w:divBdr>
                </w:div>
                <w:div w:id="383918619">
                  <w:marLeft w:val="0"/>
                  <w:marRight w:val="0"/>
                  <w:marTop w:val="0"/>
                  <w:marBottom w:val="0"/>
                  <w:divBdr>
                    <w:top w:val="none" w:sz="0" w:space="0" w:color="auto"/>
                    <w:left w:val="none" w:sz="0" w:space="0" w:color="auto"/>
                    <w:bottom w:val="none" w:sz="0" w:space="0" w:color="auto"/>
                    <w:right w:val="none" w:sz="0" w:space="0" w:color="auto"/>
                  </w:divBdr>
                </w:div>
                <w:div w:id="385876669">
                  <w:marLeft w:val="0"/>
                  <w:marRight w:val="0"/>
                  <w:marTop w:val="0"/>
                  <w:marBottom w:val="0"/>
                  <w:divBdr>
                    <w:top w:val="none" w:sz="0" w:space="0" w:color="auto"/>
                    <w:left w:val="none" w:sz="0" w:space="0" w:color="auto"/>
                    <w:bottom w:val="none" w:sz="0" w:space="0" w:color="auto"/>
                    <w:right w:val="none" w:sz="0" w:space="0" w:color="auto"/>
                  </w:divBdr>
                </w:div>
                <w:div w:id="389698529">
                  <w:marLeft w:val="0"/>
                  <w:marRight w:val="0"/>
                  <w:marTop w:val="0"/>
                  <w:marBottom w:val="0"/>
                  <w:divBdr>
                    <w:top w:val="none" w:sz="0" w:space="0" w:color="auto"/>
                    <w:left w:val="none" w:sz="0" w:space="0" w:color="auto"/>
                    <w:bottom w:val="none" w:sz="0" w:space="0" w:color="auto"/>
                    <w:right w:val="none" w:sz="0" w:space="0" w:color="auto"/>
                  </w:divBdr>
                </w:div>
                <w:div w:id="390691285">
                  <w:marLeft w:val="0"/>
                  <w:marRight w:val="0"/>
                  <w:marTop w:val="0"/>
                  <w:marBottom w:val="0"/>
                  <w:divBdr>
                    <w:top w:val="none" w:sz="0" w:space="0" w:color="auto"/>
                    <w:left w:val="none" w:sz="0" w:space="0" w:color="auto"/>
                    <w:bottom w:val="none" w:sz="0" w:space="0" w:color="auto"/>
                    <w:right w:val="none" w:sz="0" w:space="0" w:color="auto"/>
                  </w:divBdr>
                </w:div>
                <w:div w:id="415438432">
                  <w:marLeft w:val="0"/>
                  <w:marRight w:val="0"/>
                  <w:marTop w:val="0"/>
                  <w:marBottom w:val="0"/>
                  <w:divBdr>
                    <w:top w:val="none" w:sz="0" w:space="0" w:color="auto"/>
                    <w:left w:val="none" w:sz="0" w:space="0" w:color="auto"/>
                    <w:bottom w:val="none" w:sz="0" w:space="0" w:color="auto"/>
                    <w:right w:val="none" w:sz="0" w:space="0" w:color="auto"/>
                  </w:divBdr>
                </w:div>
                <w:div w:id="419915102">
                  <w:marLeft w:val="0"/>
                  <w:marRight w:val="0"/>
                  <w:marTop w:val="0"/>
                  <w:marBottom w:val="0"/>
                  <w:divBdr>
                    <w:top w:val="none" w:sz="0" w:space="0" w:color="auto"/>
                    <w:left w:val="none" w:sz="0" w:space="0" w:color="auto"/>
                    <w:bottom w:val="none" w:sz="0" w:space="0" w:color="auto"/>
                    <w:right w:val="none" w:sz="0" w:space="0" w:color="auto"/>
                  </w:divBdr>
                </w:div>
                <w:div w:id="421948608">
                  <w:marLeft w:val="0"/>
                  <w:marRight w:val="0"/>
                  <w:marTop w:val="0"/>
                  <w:marBottom w:val="0"/>
                  <w:divBdr>
                    <w:top w:val="none" w:sz="0" w:space="0" w:color="auto"/>
                    <w:left w:val="none" w:sz="0" w:space="0" w:color="auto"/>
                    <w:bottom w:val="none" w:sz="0" w:space="0" w:color="auto"/>
                    <w:right w:val="none" w:sz="0" w:space="0" w:color="auto"/>
                  </w:divBdr>
                </w:div>
                <w:div w:id="424352213">
                  <w:marLeft w:val="0"/>
                  <w:marRight w:val="0"/>
                  <w:marTop w:val="0"/>
                  <w:marBottom w:val="0"/>
                  <w:divBdr>
                    <w:top w:val="none" w:sz="0" w:space="0" w:color="auto"/>
                    <w:left w:val="none" w:sz="0" w:space="0" w:color="auto"/>
                    <w:bottom w:val="none" w:sz="0" w:space="0" w:color="auto"/>
                    <w:right w:val="none" w:sz="0" w:space="0" w:color="auto"/>
                  </w:divBdr>
                </w:div>
                <w:div w:id="436297145">
                  <w:marLeft w:val="0"/>
                  <w:marRight w:val="0"/>
                  <w:marTop w:val="0"/>
                  <w:marBottom w:val="0"/>
                  <w:divBdr>
                    <w:top w:val="none" w:sz="0" w:space="0" w:color="auto"/>
                    <w:left w:val="none" w:sz="0" w:space="0" w:color="auto"/>
                    <w:bottom w:val="none" w:sz="0" w:space="0" w:color="auto"/>
                    <w:right w:val="none" w:sz="0" w:space="0" w:color="auto"/>
                  </w:divBdr>
                </w:div>
                <w:div w:id="470906994">
                  <w:marLeft w:val="0"/>
                  <w:marRight w:val="0"/>
                  <w:marTop w:val="0"/>
                  <w:marBottom w:val="0"/>
                  <w:divBdr>
                    <w:top w:val="none" w:sz="0" w:space="0" w:color="auto"/>
                    <w:left w:val="none" w:sz="0" w:space="0" w:color="auto"/>
                    <w:bottom w:val="none" w:sz="0" w:space="0" w:color="auto"/>
                    <w:right w:val="none" w:sz="0" w:space="0" w:color="auto"/>
                  </w:divBdr>
                </w:div>
                <w:div w:id="518979805">
                  <w:marLeft w:val="0"/>
                  <w:marRight w:val="0"/>
                  <w:marTop w:val="0"/>
                  <w:marBottom w:val="0"/>
                  <w:divBdr>
                    <w:top w:val="none" w:sz="0" w:space="0" w:color="auto"/>
                    <w:left w:val="none" w:sz="0" w:space="0" w:color="auto"/>
                    <w:bottom w:val="none" w:sz="0" w:space="0" w:color="auto"/>
                    <w:right w:val="none" w:sz="0" w:space="0" w:color="auto"/>
                  </w:divBdr>
                </w:div>
                <w:div w:id="554583660">
                  <w:marLeft w:val="0"/>
                  <w:marRight w:val="0"/>
                  <w:marTop w:val="0"/>
                  <w:marBottom w:val="0"/>
                  <w:divBdr>
                    <w:top w:val="none" w:sz="0" w:space="0" w:color="auto"/>
                    <w:left w:val="none" w:sz="0" w:space="0" w:color="auto"/>
                    <w:bottom w:val="none" w:sz="0" w:space="0" w:color="auto"/>
                    <w:right w:val="none" w:sz="0" w:space="0" w:color="auto"/>
                  </w:divBdr>
                </w:div>
                <w:div w:id="563949881">
                  <w:marLeft w:val="0"/>
                  <w:marRight w:val="0"/>
                  <w:marTop w:val="0"/>
                  <w:marBottom w:val="0"/>
                  <w:divBdr>
                    <w:top w:val="none" w:sz="0" w:space="0" w:color="auto"/>
                    <w:left w:val="none" w:sz="0" w:space="0" w:color="auto"/>
                    <w:bottom w:val="none" w:sz="0" w:space="0" w:color="auto"/>
                    <w:right w:val="none" w:sz="0" w:space="0" w:color="auto"/>
                  </w:divBdr>
                </w:div>
                <w:div w:id="564098799">
                  <w:marLeft w:val="0"/>
                  <w:marRight w:val="0"/>
                  <w:marTop w:val="0"/>
                  <w:marBottom w:val="0"/>
                  <w:divBdr>
                    <w:top w:val="none" w:sz="0" w:space="0" w:color="auto"/>
                    <w:left w:val="none" w:sz="0" w:space="0" w:color="auto"/>
                    <w:bottom w:val="none" w:sz="0" w:space="0" w:color="auto"/>
                    <w:right w:val="none" w:sz="0" w:space="0" w:color="auto"/>
                  </w:divBdr>
                </w:div>
                <w:div w:id="571620227">
                  <w:marLeft w:val="0"/>
                  <w:marRight w:val="0"/>
                  <w:marTop w:val="0"/>
                  <w:marBottom w:val="0"/>
                  <w:divBdr>
                    <w:top w:val="none" w:sz="0" w:space="0" w:color="auto"/>
                    <w:left w:val="none" w:sz="0" w:space="0" w:color="auto"/>
                    <w:bottom w:val="none" w:sz="0" w:space="0" w:color="auto"/>
                    <w:right w:val="none" w:sz="0" w:space="0" w:color="auto"/>
                  </w:divBdr>
                </w:div>
                <w:div w:id="577449048">
                  <w:marLeft w:val="0"/>
                  <w:marRight w:val="0"/>
                  <w:marTop w:val="0"/>
                  <w:marBottom w:val="0"/>
                  <w:divBdr>
                    <w:top w:val="none" w:sz="0" w:space="0" w:color="auto"/>
                    <w:left w:val="none" w:sz="0" w:space="0" w:color="auto"/>
                    <w:bottom w:val="none" w:sz="0" w:space="0" w:color="auto"/>
                    <w:right w:val="none" w:sz="0" w:space="0" w:color="auto"/>
                  </w:divBdr>
                </w:div>
                <w:div w:id="622467087">
                  <w:marLeft w:val="0"/>
                  <w:marRight w:val="0"/>
                  <w:marTop w:val="0"/>
                  <w:marBottom w:val="0"/>
                  <w:divBdr>
                    <w:top w:val="none" w:sz="0" w:space="0" w:color="auto"/>
                    <w:left w:val="none" w:sz="0" w:space="0" w:color="auto"/>
                    <w:bottom w:val="none" w:sz="0" w:space="0" w:color="auto"/>
                    <w:right w:val="none" w:sz="0" w:space="0" w:color="auto"/>
                  </w:divBdr>
                </w:div>
                <w:div w:id="626475881">
                  <w:marLeft w:val="0"/>
                  <w:marRight w:val="0"/>
                  <w:marTop w:val="0"/>
                  <w:marBottom w:val="0"/>
                  <w:divBdr>
                    <w:top w:val="none" w:sz="0" w:space="0" w:color="auto"/>
                    <w:left w:val="none" w:sz="0" w:space="0" w:color="auto"/>
                    <w:bottom w:val="none" w:sz="0" w:space="0" w:color="auto"/>
                    <w:right w:val="none" w:sz="0" w:space="0" w:color="auto"/>
                  </w:divBdr>
                </w:div>
                <w:div w:id="655230806">
                  <w:marLeft w:val="0"/>
                  <w:marRight w:val="0"/>
                  <w:marTop w:val="0"/>
                  <w:marBottom w:val="0"/>
                  <w:divBdr>
                    <w:top w:val="none" w:sz="0" w:space="0" w:color="auto"/>
                    <w:left w:val="none" w:sz="0" w:space="0" w:color="auto"/>
                    <w:bottom w:val="none" w:sz="0" w:space="0" w:color="auto"/>
                    <w:right w:val="none" w:sz="0" w:space="0" w:color="auto"/>
                  </w:divBdr>
                </w:div>
                <w:div w:id="655574103">
                  <w:marLeft w:val="0"/>
                  <w:marRight w:val="0"/>
                  <w:marTop w:val="0"/>
                  <w:marBottom w:val="0"/>
                  <w:divBdr>
                    <w:top w:val="none" w:sz="0" w:space="0" w:color="auto"/>
                    <w:left w:val="none" w:sz="0" w:space="0" w:color="auto"/>
                    <w:bottom w:val="none" w:sz="0" w:space="0" w:color="auto"/>
                    <w:right w:val="none" w:sz="0" w:space="0" w:color="auto"/>
                  </w:divBdr>
                </w:div>
                <w:div w:id="705714668">
                  <w:marLeft w:val="0"/>
                  <w:marRight w:val="0"/>
                  <w:marTop w:val="0"/>
                  <w:marBottom w:val="0"/>
                  <w:divBdr>
                    <w:top w:val="none" w:sz="0" w:space="0" w:color="auto"/>
                    <w:left w:val="none" w:sz="0" w:space="0" w:color="auto"/>
                    <w:bottom w:val="none" w:sz="0" w:space="0" w:color="auto"/>
                    <w:right w:val="none" w:sz="0" w:space="0" w:color="auto"/>
                  </w:divBdr>
                </w:div>
                <w:div w:id="717702711">
                  <w:marLeft w:val="0"/>
                  <w:marRight w:val="0"/>
                  <w:marTop w:val="0"/>
                  <w:marBottom w:val="0"/>
                  <w:divBdr>
                    <w:top w:val="none" w:sz="0" w:space="0" w:color="auto"/>
                    <w:left w:val="none" w:sz="0" w:space="0" w:color="auto"/>
                    <w:bottom w:val="none" w:sz="0" w:space="0" w:color="auto"/>
                    <w:right w:val="none" w:sz="0" w:space="0" w:color="auto"/>
                  </w:divBdr>
                </w:div>
                <w:div w:id="731733731">
                  <w:marLeft w:val="0"/>
                  <w:marRight w:val="0"/>
                  <w:marTop w:val="0"/>
                  <w:marBottom w:val="0"/>
                  <w:divBdr>
                    <w:top w:val="none" w:sz="0" w:space="0" w:color="auto"/>
                    <w:left w:val="none" w:sz="0" w:space="0" w:color="auto"/>
                    <w:bottom w:val="none" w:sz="0" w:space="0" w:color="auto"/>
                    <w:right w:val="none" w:sz="0" w:space="0" w:color="auto"/>
                  </w:divBdr>
                </w:div>
                <w:div w:id="747769250">
                  <w:marLeft w:val="0"/>
                  <w:marRight w:val="0"/>
                  <w:marTop w:val="0"/>
                  <w:marBottom w:val="0"/>
                  <w:divBdr>
                    <w:top w:val="none" w:sz="0" w:space="0" w:color="auto"/>
                    <w:left w:val="none" w:sz="0" w:space="0" w:color="auto"/>
                    <w:bottom w:val="none" w:sz="0" w:space="0" w:color="auto"/>
                    <w:right w:val="none" w:sz="0" w:space="0" w:color="auto"/>
                  </w:divBdr>
                </w:div>
                <w:div w:id="749355661">
                  <w:marLeft w:val="0"/>
                  <w:marRight w:val="0"/>
                  <w:marTop w:val="0"/>
                  <w:marBottom w:val="0"/>
                  <w:divBdr>
                    <w:top w:val="none" w:sz="0" w:space="0" w:color="auto"/>
                    <w:left w:val="none" w:sz="0" w:space="0" w:color="auto"/>
                    <w:bottom w:val="none" w:sz="0" w:space="0" w:color="auto"/>
                    <w:right w:val="none" w:sz="0" w:space="0" w:color="auto"/>
                  </w:divBdr>
                </w:div>
                <w:div w:id="756293368">
                  <w:marLeft w:val="0"/>
                  <w:marRight w:val="0"/>
                  <w:marTop w:val="0"/>
                  <w:marBottom w:val="0"/>
                  <w:divBdr>
                    <w:top w:val="none" w:sz="0" w:space="0" w:color="auto"/>
                    <w:left w:val="none" w:sz="0" w:space="0" w:color="auto"/>
                    <w:bottom w:val="none" w:sz="0" w:space="0" w:color="auto"/>
                    <w:right w:val="none" w:sz="0" w:space="0" w:color="auto"/>
                  </w:divBdr>
                </w:div>
                <w:div w:id="759377478">
                  <w:marLeft w:val="0"/>
                  <w:marRight w:val="0"/>
                  <w:marTop w:val="0"/>
                  <w:marBottom w:val="0"/>
                  <w:divBdr>
                    <w:top w:val="none" w:sz="0" w:space="0" w:color="auto"/>
                    <w:left w:val="none" w:sz="0" w:space="0" w:color="auto"/>
                    <w:bottom w:val="none" w:sz="0" w:space="0" w:color="auto"/>
                    <w:right w:val="none" w:sz="0" w:space="0" w:color="auto"/>
                  </w:divBdr>
                </w:div>
                <w:div w:id="772827253">
                  <w:marLeft w:val="0"/>
                  <w:marRight w:val="0"/>
                  <w:marTop w:val="0"/>
                  <w:marBottom w:val="0"/>
                  <w:divBdr>
                    <w:top w:val="none" w:sz="0" w:space="0" w:color="auto"/>
                    <w:left w:val="none" w:sz="0" w:space="0" w:color="auto"/>
                    <w:bottom w:val="none" w:sz="0" w:space="0" w:color="auto"/>
                    <w:right w:val="none" w:sz="0" w:space="0" w:color="auto"/>
                  </w:divBdr>
                </w:div>
                <w:div w:id="780297414">
                  <w:marLeft w:val="0"/>
                  <w:marRight w:val="0"/>
                  <w:marTop w:val="0"/>
                  <w:marBottom w:val="0"/>
                  <w:divBdr>
                    <w:top w:val="none" w:sz="0" w:space="0" w:color="auto"/>
                    <w:left w:val="none" w:sz="0" w:space="0" w:color="auto"/>
                    <w:bottom w:val="none" w:sz="0" w:space="0" w:color="auto"/>
                    <w:right w:val="none" w:sz="0" w:space="0" w:color="auto"/>
                  </w:divBdr>
                </w:div>
                <w:div w:id="793131545">
                  <w:marLeft w:val="0"/>
                  <w:marRight w:val="0"/>
                  <w:marTop w:val="0"/>
                  <w:marBottom w:val="0"/>
                  <w:divBdr>
                    <w:top w:val="none" w:sz="0" w:space="0" w:color="auto"/>
                    <w:left w:val="none" w:sz="0" w:space="0" w:color="auto"/>
                    <w:bottom w:val="none" w:sz="0" w:space="0" w:color="auto"/>
                    <w:right w:val="none" w:sz="0" w:space="0" w:color="auto"/>
                  </w:divBdr>
                </w:div>
                <w:div w:id="796877813">
                  <w:marLeft w:val="0"/>
                  <w:marRight w:val="0"/>
                  <w:marTop w:val="0"/>
                  <w:marBottom w:val="0"/>
                  <w:divBdr>
                    <w:top w:val="none" w:sz="0" w:space="0" w:color="auto"/>
                    <w:left w:val="none" w:sz="0" w:space="0" w:color="auto"/>
                    <w:bottom w:val="none" w:sz="0" w:space="0" w:color="auto"/>
                    <w:right w:val="none" w:sz="0" w:space="0" w:color="auto"/>
                  </w:divBdr>
                </w:div>
                <w:div w:id="804276976">
                  <w:marLeft w:val="0"/>
                  <w:marRight w:val="0"/>
                  <w:marTop w:val="0"/>
                  <w:marBottom w:val="0"/>
                  <w:divBdr>
                    <w:top w:val="none" w:sz="0" w:space="0" w:color="auto"/>
                    <w:left w:val="none" w:sz="0" w:space="0" w:color="auto"/>
                    <w:bottom w:val="none" w:sz="0" w:space="0" w:color="auto"/>
                    <w:right w:val="none" w:sz="0" w:space="0" w:color="auto"/>
                  </w:divBdr>
                </w:div>
                <w:div w:id="814639285">
                  <w:marLeft w:val="0"/>
                  <w:marRight w:val="0"/>
                  <w:marTop w:val="0"/>
                  <w:marBottom w:val="0"/>
                  <w:divBdr>
                    <w:top w:val="none" w:sz="0" w:space="0" w:color="auto"/>
                    <w:left w:val="none" w:sz="0" w:space="0" w:color="auto"/>
                    <w:bottom w:val="none" w:sz="0" w:space="0" w:color="auto"/>
                    <w:right w:val="none" w:sz="0" w:space="0" w:color="auto"/>
                  </w:divBdr>
                </w:div>
                <w:div w:id="820194429">
                  <w:marLeft w:val="0"/>
                  <w:marRight w:val="0"/>
                  <w:marTop w:val="0"/>
                  <w:marBottom w:val="0"/>
                  <w:divBdr>
                    <w:top w:val="none" w:sz="0" w:space="0" w:color="auto"/>
                    <w:left w:val="none" w:sz="0" w:space="0" w:color="auto"/>
                    <w:bottom w:val="none" w:sz="0" w:space="0" w:color="auto"/>
                    <w:right w:val="none" w:sz="0" w:space="0" w:color="auto"/>
                  </w:divBdr>
                </w:div>
                <w:div w:id="826478710">
                  <w:marLeft w:val="0"/>
                  <w:marRight w:val="0"/>
                  <w:marTop w:val="0"/>
                  <w:marBottom w:val="0"/>
                  <w:divBdr>
                    <w:top w:val="none" w:sz="0" w:space="0" w:color="auto"/>
                    <w:left w:val="none" w:sz="0" w:space="0" w:color="auto"/>
                    <w:bottom w:val="none" w:sz="0" w:space="0" w:color="auto"/>
                    <w:right w:val="none" w:sz="0" w:space="0" w:color="auto"/>
                  </w:divBdr>
                </w:div>
                <w:div w:id="835267263">
                  <w:marLeft w:val="0"/>
                  <w:marRight w:val="0"/>
                  <w:marTop w:val="0"/>
                  <w:marBottom w:val="0"/>
                  <w:divBdr>
                    <w:top w:val="none" w:sz="0" w:space="0" w:color="auto"/>
                    <w:left w:val="none" w:sz="0" w:space="0" w:color="auto"/>
                    <w:bottom w:val="none" w:sz="0" w:space="0" w:color="auto"/>
                    <w:right w:val="none" w:sz="0" w:space="0" w:color="auto"/>
                  </w:divBdr>
                </w:div>
                <w:div w:id="862590993">
                  <w:marLeft w:val="0"/>
                  <w:marRight w:val="0"/>
                  <w:marTop w:val="0"/>
                  <w:marBottom w:val="0"/>
                  <w:divBdr>
                    <w:top w:val="none" w:sz="0" w:space="0" w:color="auto"/>
                    <w:left w:val="none" w:sz="0" w:space="0" w:color="auto"/>
                    <w:bottom w:val="none" w:sz="0" w:space="0" w:color="auto"/>
                    <w:right w:val="none" w:sz="0" w:space="0" w:color="auto"/>
                  </w:divBdr>
                </w:div>
                <w:div w:id="964583050">
                  <w:marLeft w:val="0"/>
                  <w:marRight w:val="0"/>
                  <w:marTop w:val="0"/>
                  <w:marBottom w:val="0"/>
                  <w:divBdr>
                    <w:top w:val="none" w:sz="0" w:space="0" w:color="auto"/>
                    <w:left w:val="none" w:sz="0" w:space="0" w:color="auto"/>
                    <w:bottom w:val="none" w:sz="0" w:space="0" w:color="auto"/>
                    <w:right w:val="none" w:sz="0" w:space="0" w:color="auto"/>
                  </w:divBdr>
                </w:div>
                <w:div w:id="1000691916">
                  <w:marLeft w:val="0"/>
                  <w:marRight w:val="0"/>
                  <w:marTop w:val="0"/>
                  <w:marBottom w:val="0"/>
                  <w:divBdr>
                    <w:top w:val="none" w:sz="0" w:space="0" w:color="auto"/>
                    <w:left w:val="none" w:sz="0" w:space="0" w:color="auto"/>
                    <w:bottom w:val="none" w:sz="0" w:space="0" w:color="auto"/>
                    <w:right w:val="none" w:sz="0" w:space="0" w:color="auto"/>
                  </w:divBdr>
                </w:div>
                <w:div w:id="1021592349">
                  <w:marLeft w:val="0"/>
                  <w:marRight w:val="0"/>
                  <w:marTop w:val="0"/>
                  <w:marBottom w:val="0"/>
                  <w:divBdr>
                    <w:top w:val="none" w:sz="0" w:space="0" w:color="auto"/>
                    <w:left w:val="none" w:sz="0" w:space="0" w:color="auto"/>
                    <w:bottom w:val="none" w:sz="0" w:space="0" w:color="auto"/>
                    <w:right w:val="none" w:sz="0" w:space="0" w:color="auto"/>
                  </w:divBdr>
                </w:div>
                <w:div w:id="1062096305">
                  <w:marLeft w:val="0"/>
                  <w:marRight w:val="0"/>
                  <w:marTop w:val="0"/>
                  <w:marBottom w:val="0"/>
                  <w:divBdr>
                    <w:top w:val="none" w:sz="0" w:space="0" w:color="auto"/>
                    <w:left w:val="none" w:sz="0" w:space="0" w:color="auto"/>
                    <w:bottom w:val="none" w:sz="0" w:space="0" w:color="auto"/>
                    <w:right w:val="none" w:sz="0" w:space="0" w:color="auto"/>
                  </w:divBdr>
                </w:div>
                <w:div w:id="1062368351">
                  <w:marLeft w:val="0"/>
                  <w:marRight w:val="0"/>
                  <w:marTop w:val="0"/>
                  <w:marBottom w:val="0"/>
                  <w:divBdr>
                    <w:top w:val="none" w:sz="0" w:space="0" w:color="auto"/>
                    <w:left w:val="none" w:sz="0" w:space="0" w:color="auto"/>
                    <w:bottom w:val="none" w:sz="0" w:space="0" w:color="auto"/>
                    <w:right w:val="none" w:sz="0" w:space="0" w:color="auto"/>
                  </w:divBdr>
                </w:div>
                <w:div w:id="1065489607">
                  <w:marLeft w:val="0"/>
                  <w:marRight w:val="0"/>
                  <w:marTop w:val="0"/>
                  <w:marBottom w:val="0"/>
                  <w:divBdr>
                    <w:top w:val="none" w:sz="0" w:space="0" w:color="auto"/>
                    <w:left w:val="none" w:sz="0" w:space="0" w:color="auto"/>
                    <w:bottom w:val="none" w:sz="0" w:space="0" w:color="auto"/>
                    <w:right w:val="none" w:sz="0" w:space="0" w:color="auto"/>
                  </w:divBdr>
                </w:div>
                <w:div w:id="1074204503">
                  <w:marLeft w:val="0"/>
                  <w:marRight w:val="0"/>
                  <w:marTop w:val="0"/>
                  <w:marBottom w:val="0"/>
                  <w:divBdr>
                    <w:top w:val="none" w:sz="0" w:space="0" w:color="auto"/>
                    <w:left w:val="none" w:sz="0" w:space="0" w:color="auto"/>
                    <w:bottom w:val="none" w:sz="0" w:space="0" w:color="auto"/>
                    <w:right w:val="none" w:sz="0" w:space="0" w:color="auto"/>
                  </w:divBdr>
                </w:div>
                <w:div w:id="1074862107">
                  <w:marLeft w:val="0"/>
                  <w:marRight w:val="0"/>
                  <w:marTop w:val="0"/>
                  <w:marBottom w:val="0"/>
                  <w:divBdr>
                    <w:top w:val="none" w:sz="0" w:space="0" w:color="auto"/>
                    <w:left w:val="none" w:sz="0" w:space="0" w:color="auto"/>
                    <w:bottom w:val="none" w:sz="0" w:space="0" w:color="auto"/>
                    <w:right w:val="none" w:sz="0" w:space="0" w:color="auto"/>
                  </w:divBdr>
                </w:div>
                <w:div w:id="1127890481">
                  <w:marLeft w:val="0"/>
                  <w:marRight w:val="0"/>
                  <w:marTop w:val="0"/>
                  <w:marBottom w:val="0"/>
                  <w:divBdr>
                    <w:top w:val="none" w:sz="0" w:space="0" w:color="auto"/>
                    <w:left w:val="none" w:sz="0" w:space="0" w:color="auto"/>
                    <w:bottom w:val="none" w:sz="0" w:space="0" w:color="auto"/>
                    <w:right w:val="none" w:sz="0" w:space="0" w:color="auto"/>
                  </w:divBdr>
                </w:div>
                <w:div w:id="1148672066">
                  <w:marLeft w:val="0"/>
                  <w:marRight w:val="0"/>
                  <w:marTop w:val="0"/>
                  <w:marBottom w:val="0"/>
                  <w:divBdr>
                    <w:top w:val="none" w:sz="0" w:space="0" w:color="auto"/>
                    <w:left w:val="none" w:sz="0" w:space="0" w:color="auto"/>
                    <w:bottom w:val="none" w:sz="0" w:space="0" w:color="auto"/>
                    <w:right w:val="none" w:sz="0" w:space="0" w:color="auto"/>
                  </w:divBdr>
                </w:div>
                <w:div w:id="1153334522">
                  <w:marLeft w:val="0"/>
                  <w:marRight w:val="0"/>
                  <w:marTop w:val="0"/>
                  <w:marBottom w:val="0"/>
                  <w:divBdr>
                    <w:top w:val="none" w:sz="0" w:space="0" w:color="auto"/>
                    <w:left w:val="none" w:sz="0" w:space="0" w:color="auto"/>
                    <w:bottom w:val="none" w:sz="0" w:space="0" w:color="auto"/>
                    <w:right w:val="none" w:sz="0" w:space="0" w:color="auto"/>
                  </w:divBdr>
                </w:div>
                <w:div w:id="1162308237">
                  <w:marLeft w:val="0"/>
                  <w:marRight w:val="0"/>
                  <w:marTop w:val="0"/>
                  <w:marBottom w:val="0"/>
                  <w:divBdr>
                    <w:top w:val="none" w:sz="0" w:space="0" w:color="auto"/>
                    <w:left w:val="none" w:sz="0" w:space="0" w:color="auto"/>
                    <w:bottom w:val="none" w:sz="0" w:space="0" w:color="auto"/>
                    <w:right w:val="none" w:sz="0" w:space="0" w:color="auto"/>
                  </w:divBdr>
                </w:div>
                <w:div w:id="1197043137">
                  <w:marLeft w:val="0"/>
                  <w:marRight w:val="0"/>
                  <w:marTop w:val="0"/>
                  <w:marBottom w:val="0"/>
                  <w:divBdr>
                    <w:top w:val="none" w:sz="0" w:space="0" w:color="auto"/>
                    <w:left w:val="none" w:sz="0" w:space="0" w:color="auto"/>
                    <w:bottom w:val="none" w:sz="0" w:space="0" w:color="auto"/>
                    <w:right w:val="none" w:sz="0" w:space="0" w:color="auto"/>
                  </w:divBdr>
                </w:div>
                <w:div w:id="1207258126">
                  <w:marLeft w:val="0"/>
                  <w:marRight w:val="0"/>
                  <w:marTop w:val="0"/>
                  <w:marBottom w:val="0"/>
                  <w:divBdr>
                    <w:top w:val="none" w:sz="0" w:space="0" w:color="auto"/>
                    <w:left w:val="none" w:sz="0" w:space="0" w:color="auto"/>
                    <w:bottom w:val="none" w:sz="0" w:space="0" w:color="auto"/>
                    <w:right w:val="none" w:sz="0" w:space="0" w:color="auto"/>
                  </w:divBdr>
                </w:div>
                <w:div w:id="1234895469">
                  <w:marLeft w:val="0"/>
                  <w:marRight w:val="0"/>
                  <w:marTop w:val="0"/>
                  <w:marBottom w:val="0"/>
                  <w:divBdr>
                    <w:top w:val="none" w:sz="0" w:space="0" w:color="auto"/>
                    <w:left w:val="none" w:sz="0" w:space="0" w:color="auto"/>
                    <w:bottom w:val="none" w:sz="0" w:space="0" w:color="auto"/>
                    <w:right w:val="none" w:sz="0" w:space="0" w:color="auto"/>
                  </w:divBdr>
                </w:div>
                <w:div w:id="1238586699">
                  <w:marLeft w:val="0"/>
                  <w:marRight w:val="0"/>
                  <w:marTop w:val="0"/>
                  <w:marBottom w:val="0"/>
                  <w:divBdr>
                    <w:top w:val="none" w:sz="0" w:space="0" w:color="auto"/>
                    <w:left w:val="none" w:sz="0" w:space="0" w:color="auto"/>
                    <w:bottom w:val="none" w:sz="0" w:space="0" w:color="auto"/>
                    <w:right w:val="none" w:sz="0" w:space="0" w:color="auto"/>
                  </w:divBdr>
                </w:div>
                <w:div w:id="1253971904">
                  <w:marLeft w:val="0"/>
                  <w:marRight w:val="0"/>
                  <w:marTop w:val="0"/>
                  <w:marBottom w:val="0"/>
                  <w:divBdr>
                    <w:top w:val="none" w:sz="0" w:space="0" w:color="auto"/>
                    <w:left w:val="none" w:sz="0" w:space="0" w:color="auto"/>
                    <w:bottom w:val="none" w:sz="0" w:space="0" w:color="auto"/>
                    <w:right w:val="none" w:sz="0" w:space="0" w:color="auto"/>
                  </w:divBdr>
                </w:div>
                <w:div w:id="1288317685">
                  <w:marLeft w:val="0"/>
                  <w:marRight w:val="0"/>
                  <w:marTop w:val="0"/>
                  <w:marBottom w:val="0"/>
                  <w:divBdr>
                    <w:top w:val="none" w:sz="0" w:space="0" w:color="auto"/>
                    <w:left w:val="none" w:sz="0" w:space="0" w:color="auto"/>
                    <w:bottom w:val="none" w:sz="0" w:space="0" w:color="auto"/>
                    <w:right w:val="none" w:sz="0" w:space="0" w:color="auto"/>
                  </w:divBdr>
                </w:div>
                <w:div w:id="1310592752">
                  <w:marLeft w:val="0"/>
                  <w:marRight w:val="0"/>
                  <w:marTop w:val="0"/>
                  <w:marBottom w:val="0"/>
                  <w:divBdr>
                    <w:top w:val="none" w:sz="0" w:space="0" w:color="auto"/>
                    <w:left w:val="none" w:sz="0" w:space="0" w:color="auto"/>
                    <w:bottom w:val="none" w:sz="0" w:space="0" w:color="auto"/>
                    <w:right w:val="none" w:sz="0" w:space="0" w:color="auto"/>
                  </w:divBdr>
                </w:div>
                <w:div w:id="1344547526">
                  <w:marLeft w:val="0"/>
                  <w:marRight w:val="0"/>
                  <w:marTop w:val="0"/>
                  <w:marBottom w:val="0"/>
                  <w:divBdr>
                    <w:top w:val="none" w:sz="0" w:space="0" w:color="auto"/>
                    <w:left w:val="none" w:sz="0" w:space="0" w:color="auto"/>
                    <w:bottom w:val="none" w:sz="0" w:space="0" w:color="auto"/>
                    <w:right w:val="none" w:sz="0" w:space="0" w:color="auto"/>
                  </w:divBdr>
                </w:div>
                <w:div w:id="1352872740">
                  <w:marLeft w:val="0"/>
                  <w:marRight w:val="0"/>
                  <w:marTop w:val="0"/>
                  <w:marBottom w:val="0"/>
                  <w:divBdr>
                    <w:top w:val="none" w:sz="0" w:space="0" w:color="auto"/>
                    <w:left w:val="none" w:sz="0" w:space="0" w:color="auto"/>
                    <w:bottom w:val="none" w:sz="0" w:space="0" w:color="auto"/>
                    <w:right w:val="none" w:sz="0" w:space="0" w:color="auto"/>
                  </w:divBdr>
                </w:div>
                <w:div w:id="1400832030">
                  <w:marLeft w:val="0"/>
                  <w:marRight w:val="0"/>
                  <w:marTop w:val="0"/>
                  <w:marBottom w:val="0"/>
                  <w:divBdr>
                    <w:top w:val="none" w:sz="0" w:space="0" w:color="auto"/>
                    <w:left w:val="none" w:sz="0" w:space="0" w:color="auto"/>
                    <w:bottom w:val="none" w:sz="0" w:space="0" w:color="auto"/>
                    <w:right w:val="none" w:sz="0" w:space="0" w:color="auto"/>
                  </w:divBdr>
                </w:div>
                <w:div w:id="1455447286">
                  <w:marLeft w:val="0"/>
                  <w:marRight w:val="0"/>
                  <w:marTop w:val="0"/>
                  <w:marBottom w:val="0"/>
                  <w:divBdr>
                    <w:top w:val="none" w:sz="0" w:space="0" w:color="auto"/>
                    <w:left w:val="none" w:sz="0" w:space="0" w:color="auto"/>
                    <w:bottom w:val="none" w:sz="0" w:space="0" w:color="auto"/>
                    <w:right w:val="none" w:sz="0" w:space="0" w:color="auto"/>
                  </w:divBdr>
                </w:div>
                <w:div w:id="1468669677">
                  <w:marLeft w:val="0"/>
                  <w:marRight w:val="0"/>
                  <w:marTop w:val="0"/>
                  <w:marBottom w:val="0"/>
                  <w:divBdr>
                    <w:top w:val="none" w:sz="0" w:space="0" w:color="auto"/>
                    <w:left w:val="none" w:sz="0" w:space="0" w:color="auto"/>
                    <w:bottom w:val="none" w:sz="0" w:space="0" w:color="auto"/>
                    <w:right w:val="none" w:sz="0" w:space="0" w:color="auto"/>
                  </w:divBdr>
                </w:div>
                <w:div w:id="1469778842">
                  <w:marLeft w:val="0"/>
                  <w:marRight w:val="0"/>
                  <w:marTop w:val="0"/>
                  <w:marBottom w:val="0"/>
                  <w:divBdr>
                    <w:top w:val="none" w:sz="0" w:space="0" w:color="auto"/>
                    <w:left w:val="none" w:sz="0" w:space="0" w:color="auto"/>
                    <w:bottom w:val="none" w:sz="0" w:space="0" w:color="auto"/>
                    <w:right w:val="none" w:sz="0" w:space="0" w:color="auto"/>
                  </w:divBdr>
                </w:div>
                <w:div w:id="1469974768">
                  <w:marLeft w:val="0"/>
                  <w:marRight w:val="0"/>
                  <w:marTop w:val="0"/>
                  <w:marBottom w:val="0"/>
                  <w:divBdr>
                    <w:top w:val="none" w:sz="0" w:space="0" w:color="auto"/>
                    <w:left w:val="none" w:sz="0" w:space="0" w:color="auto"/>
                    <w:bottom w:val="none" w:sz="0" w:space="0" w:color="auto"/>
                    <w:right w:val="none" w:sz="0" w:space="0" w:color="auto"/>
                  </w:divBdr>
                </w:div>
                <w:div w:id="1474106501">
                  <w:marLeft w:val="0"/>
                  <w:marRight w:val="0"/>
                  <w:marTop w:val="0"/>
                  <w:marBottom w:val="0"/>
                  <w:divBdr>
                    <w:top w:val="none" w:sz="0" w:space="0" w:color="auto"/>
                    <w:left w:val="none" w:sz="0" w:space="0" w:color="auto"/>
                    <w:bottom w:val="none" w:sz="0" w:space="0" w:color="auto"/>
                    <w:right w:val="none" w:sz="0" w:space="0" w:color="auto"/>
                  </w:divBdr>
                </w:div>
                <w:div w:id="1558471472">
                  <w:marLeft w:val="0"/>
                  <w:marRight w:val="0"/>
                  <w:marTop w:val="0"/>
                  <w:marBottom w:val="0"/>
                  <w:divBdr>
                    <w:top w:val="none" w:sz="0" w:space="0" w:color="auto"/>
                    <w:left w:val="none" w:sz="0" w:space="0" w:color="auto"/>
                    <w:bottom w:val="none" w:sz="0" w:space="0" w:color="auto"/>
                    <w:right w:val="none" w:sz="0" w:space="0" w:color="auto"/>
                  </w:divBdr>
                </w:div>
                <w:div w:id="1567036397">
                  <w:marLeft w:val="0"/>
                  <w:marRight w:val="0"/>
                  <w:marTop w:val="0"/>
                  <w:marBottom w:val="0"/>
                  <w:divBdr>
                    <w:top w:val="none" w:sz="0" w:space="0" w:color="auto"/>
                    <w:left w:val="none" w:sz="0" w:space="0" w:color="auto"/>
                    <w:bottom w:val="none" w:sz="0" w:space="0" w:color="auto"/>
                    <w:right w:val="none" w:sz="0" w:space="0" w:color="auto"/>
                  </w:divBdr>
                </w:div>
                <w:div w:id="1584996055">
                  <w:marLeft w:val="0"/>
                  <w:marRight w:val="0"/>
                  <w:marTop w:val="0"/>
                  <w:marBottom w:val="0"/>
                  <w:divBdr>
                    <w:top w:val="none" w:sz="0" w:space="0" w:color="auto"/>
                    <w:left w:val="none" w:sz="0" w:space="0" w:color="auto"/>
                    <w:bottom w:val="none" w:sz="0" w:space="0" w:color="auto"/>
                    <w:right w:val="none" w:sz="0" w:space="0" w:color="auto"/>
                  </w:divBdr>
                </w:div>
                <w:div w:id="1671054479">
                  <w:marLeft w:val="0"/>
                  <w:marRight w:val="0"/>
                  <w:marTop w:val="0"/>
                  <w:marBottom w:val="0"/>
                  <w:divBdr>
                    <w:top w:val="none" w:sz="0" w:space="0" w:color="auto"/>
                    <w:left w:val="none" w:sz="0" w:space="0" w:color="auto"/>
                    <w:bottom w:val="none" w:sz="0" w:space="0" w:color="auto"/>
                    <w:right w:val="none" w:sz="0" w:space="0" w:color="auto"/>
                  </w:divBdr>
                </w:div>
                <w:div w:id="1689090915">
                  <w:marLeft w:val="0"/>
                  <w:marRight w:val="0"/>
                  <w:marTop w:val="0"/>
                  <w:marBottom w:val="0"/>
                  <w:divBdr>
                    <w:top w:val="none" w:sz="0" w:space="0" w:color="auto"/>
                    <w:left w:val="none" w:sz="0" w:space="0" w:color="auto"/>
                    <w:bottom w:val="none" w:sz="0" w:space="0" w:color="auto"/>
                    <w:right w:val="none" w:sz="0" w:space="0" w:color="auto"/>
                  </w:divBdr>
                </w:div>
                <w:div w:id="1690520782">
                  <w:marLeft w:val="0"/>
                  <w:marRight w:val="0"/>
                  <w:marTop w:val="0"/>
                  <w:marBottom w:val="0"/>
                  <w:divBdr>
                    <w:top w:val="none" w:sz="0" w:space="0" w:color="auto"/>
                    <w:left w:val="none" w:sz="0" w:space="0" w:color="auto"/>
                    <w:bottom w:val="none" w:sz="0" w:space="0" w:color="auto"/>
                    <w:right w:val="none" w:sz="0" w:space="0" w:color="auto"/>
                  </w:divBdr>
                </w:div>
                <w:div w:id="1693341864">
                  <w:marLeft w:val="0"/>
                  <w:marRight w:val="0"/>
                  <w:marTop w:val="0"/>
                  <w:marBottom w:val="0"/>
                  <w:divBdr>
                    <w:top w:val="none" w:sz="0" w:space="0" w:color="auto"/>
                    <w:left w:val="none" w:sz="0" w:space="0" w:color="auto"/>
                    <w:bottom w:val="none" w:sz="0" w:space="0" w:color="auto"/>
                    <w:right w:val="none" w:sz="0" w:space="0" w:color="auto"/>
                  </w:divBdr>
                </w:div>
                <w:div w:id="1747263298">
                  <w:marLeft w:val="0"/>
                  <w:marRight w:val="0"/>
                  <w:marTop w:val="0"/>
                  <w:marBottom w:val="0"/>
                  <w:divBdr>
                    <w:top w:val="none" w:sz="0" w:space="0" w:color="auto"/>
                    <w:left w:val="none" w:sz="0" w:space="0" w:color="auto"/>
                    <w:bottom w:val="none" w:sz="0" w:space="0" w:color="auto"/>
                    <w:right w:val="none" w:sz="0" w:space="0" w:color="auto"/>
                  </w:divBdr>
                </w:div>
                <w:div w:id="1748383372">
                  <w:marLeft w:val="0"/>
                  <w:marRight w:val="0"/>
                  <w:marTop w:val="0"/>
                  <w:marBottom w:val="0"/>
                  <w:divBdr>
                    <w:top w:val="none" w:sz="0" w:space="0" w:color="auto"/>
                    <w:left w:val="none" w:sz="0" w:space="0" w:color="auto"/>
                    <w:bottom w:val="none" w:sz="0" w:space="0" w:color="auto"/>
                    <w:right w:val="none" w:sz="0" w:space="0" w:color="auto"/>
                  </w:divBdr>
                </w:div>
                <w:div w:id="1751005330">
                  <w:marLeft w:val="0"/>
                  <w:marRight w:val="0"/>
                  <w:marTop w:val="0"/>
                  <w:marBottom w:val="0"/>
                  <w:divBdr>
                    <w:top w:val="none" w:sz="0" w:space="0" w:color="auto"/>
                    <w:left w:val="none" w:sz="0" w:space="0" w:color="auto"/>
                    <w:bottom w:val="none" w:sz="0" w:space="0" w:color="auto"/>
                    <w:right w:val="none" w:sz="0" w:space="0" w:color="auto"/>
                  </w:divBdr>
                </w:div>
                <w:div w:id="1779715625">
                  <w:marLeft w:val="0"/>
                  <w:marRight w:val="0"/>
                  <w:marTop w:val="0"/>
                  <w:marBottom w:val="0"/>
                  <w:divBdr>
                    <w:top w:val="none" w:sz="0" w:space="0" w:color="auto"/>
                    <w:left w:val="none" w:sz="0" w:space="0" w:color="auto"/>
                    <w:bottom w:val="none" w:sz="0" w:space="0" w:color="auto"/>
                    <w:right w:val="none" w:sz="0" w:space="0" w:color="auto"/>
                  </w:divBdr>
                </w:div>
                <w:div w:id="1786774980">
                  <w:marLeft w:val="0"/>
                  <w:marRight w:val="0"/>
                  <w:marTop w:val="0"/>
                  <w:marBottom w:val="0"/>
                  <w:divBdr>
                    <w:top w:val="none" w:sz="0" w:space="0" w:color="auto"/>
                    <w:left w:val="none" w:sz="0" w:space="0" w:color="auto"/>
                    <w:bottom w:val="none" w:sz="0" w:space="0" w:color="auto"/>
                    <w:right w:val="none" w:sz="0" w:space="0" w:color="auto"/>
                  </w:divBdr>
                </w:div>
                <w:div w:id="1800804728">
                  <w:marLeft w:val="0"/>
                  <w:marRight w:val="0"/>
                  <w:marTop w:val="0"/>
                  <w:marBottom w:val="0"/>
                  <w:divBdr>
                    <w:top w:val="none" w:sz="0" w:space="0" w:color="auto"/>
                    <w:left w:val="none" w:sz="0" w:space="0" w:color="auto"/>
                    <w:bottom w:val="none" w:sz="0" w:space="0" w:color="auto"/>
                    <w:right w:val="none" w:sz="0" w:space="0" w:color="auto"/>
                  </w:divBdr>
                </w:div>
                <w:div w:id="1814834174">
                  <w:marLeft w:val="0"/>
                  <w:marRight w:val="0"/>
                  <w:marTop w:val="0"/>
                  <w:marBottom w:val="0"/>
                  <w:divBdr>
                    <w:top w:val="none" w:sz="0" w:space="0" w:color="auto"/>
                    <w:left w:val="none" w:sz="0" w:space="0" w:color="auto"/>
                    <w:bottom w:val="none" w:sz="0" w:space="0" w:color="auto"/>
                    <w:right w:val="none" w:sz="0" w:space="0" w:color="auto"/>
                  </w:divBdr>
                </w:div>
                <w:div w:id="1823764966">
                  <w:marLeft w:val="0"/>
                  <w:marRight w:val="0"/>
                  <w:marTop w:val="0"/>
                  <w:marBottom w:val="0"/>
                  <w:divBdr>
                    <w:top w:val="none" w:sz="0" w:space="0" w:color="auto"/>
                    <w:left w:val="none" w:sz="0" w:space="0" w:color="auto"/>
                    <w:bottom w:val="none" w:sz="0" w:space="0" w:color="auto"/>
                    <w:right w:val="none" w:sz="0" w:space="0" w:color="auto"/>
                  </w:divBdr>
                </w:div>
                <w:div w:id="1846357091">
                  <w:marLeft w:val="0"/>
                  <w:marRight w:val="0"/>
                  <w:marTop w:val="0"/>
                  <w:marBottom w:val="0"/>
                  <w:divBdr>
                    <w:top w:val="none" w:sz="0" w:space="0" w:color="auto"/>
                    <w:left w:val="none" w:sz="0" w:space="0" w:color="auto"/>
                    <w:bottom w:val="none" w:sz="0" w:space="0" w:color="auto"/>
                    <w:right w:val="none" w:sz="0" w:space="0" w:color="auto"/>
                  </w:divBdr>
                </w:div>
                <w:div w:id="1878161245">
                  <w:marLeft w:val="0"/>
                  <w:marRight w:val="0"/>
                  <w:marTop w:val="0"/>
                  <w:marBottom w:val="0"/>
                  <w:divBdr>
                    <w:top w:val="none" w:sz="0" w:space="0" w:color="auto"/>
                    <w:left w:val="none" w:sz="0" w:space="0" w:color="auto"/>
                    <w:bottom w:val="none" w:sz="0" w:space="0" w:color="auto"/>
                    <w:right w:val="none" w:sz="0" w:space="0" w:color="auto"/>
                  </w:divBdr>
                </w:div>
                <w:div w:id="1889099166">
                  <w:marLeft w:val="0"/>
                  <w:marRight w:val="0"/>
                  <w:marTop w:val="0"/>
                  <w:marBottom w:val="0"/>
                  <w:divBdr>
                    <w:top w:val="none" w:sz="0" w:space="0" w:color="auto"/>
                    <w:left w:val="none" w:sz="0" w:space="0" w:color="auto"/>
                    <w:bottom w:val="none" w:sz="0" w:space="0" w:color="auto"/>
                    <w:right w:val="none" w:sz="0" w:space="0" w:color="auto"/>
                  </w:divBdr>
                </w:div>
                <w:div w:id="1907033452">
                  <w:marLeft w:val="0"/>
                  <w:marRight w:val="0"/>
                  <w:marTop w:val="0"/>
                  <w:marBottom w:val="0"/>
                  <w:divBdr>
                    <w:top w:val="none" w:sz="0" w:space="0" w:color="auto"/>
                    <w:left w:val="none" w:sz="0" w:space="0" w:color="auto"/>
                    <w:bottom w:val="none" w:sz="0" w:space="0" w:color="auto"/>
                    <w:right w:val="none" w:sz="0" w:space="0" w:color="auto"/>
                  </w:divBdr>
                </w:div>
                <w:div w:id="1916547760">
                  <w:marLeft w:val="0"/>
                  <w:marRight w:val="0"/>
                  <w:marTop w:val="0"/>
                  <w:marBottom w:val="0"/>
                  <w:divBdr>
                    <w:top w:val="none" w:sz="0" w:space="0" w:color="auto"/>
                    <w:left w:val="none" w:sz="0" w:space="0" w:color="auto"/>
                    <w:bottom w:val="none" w:sz="0" w:space="0" w:color="auto"/>
                    <w:right w:val="none" w:sz="0" w:space="0" w:color="auto"/>
                  </w:divBdr>
                </w:div>
                <w:div w:id="1918856378">
                  <w:marLeft w:val="0"/>
                  <w:marRight w:val="0"/>
                  <w:marTop w:val="0"/>
                  <w:marBottom w:val="0"/>
                  <w:divBdr>
                    <w:top w:val="none" w:sz="0" w:space="0" w:color="auto"/>
                    <w:left w:val="none" w:sz="0" w:space="0" w:color="auto"/>
                    <w:bottom w:val="none" w:sz="0" w:space="0" w:color="auto"/>
                    <w:right w:val="none" w:sz="0" w:space="0" w:color="auto"/>
                  </w:divBdr>
                </w:div>
                <w:div w:id="1924683847">
                  <w:marLeft w:val="0"/>
                  <w:marRight w:val="0"/>
                  <w:marTop w:val="0"/>
                  <w:marBottom w:val="0"/>
                  <w:divBdr>
                    <w:top w:val="none" w:sz="0" w:space="0" w:color="auto"/>
                    <w:left w:val="none" w:sz="0" w:space="0" w:color="auto"/>
                    <w:bottom w:val="none" w:sz="0" w:space="0" w:color="auto"/>
                    <w:right w:val="none" w:sz="0" w:space="0" w:color="auto"/>
                  </w:divBdr>
                </w:div>
                <w:div w:id="1961837419">
                  <w:marLeft w:val="0"/>
                  <w:marRight w:val="0"/>
                  <w:marTop w:val="0"/>
                  <w:marBottom w:val="0"/>
                  <w:divBdr>
                    <w:top w:val="none" w:sz="0" w:space="0" w:color="auto"/>
                    <w:left w:val="none" w:sz="0" w:space="0" w:color="auto"/>
                    <w:bottom w:val="none" w:sz="0" w:space="0" w:color="auto"/>
                    <w:right w:val="none" w:sz="0" w:space="0" w:color="auto"/>
                  </w:divBdr>
                </w:div>
                <w:div w:id="1992904403">
                  <w:marLeft w:val="0"/>
                  <w:marRight w:val="0"/>
                  <w:marTop w:val="0"/>
                  <w:marBottom w:val="0"/>
                  <w:divBdr>
                    <w:top w:val="none" w:sz="0" w:space="0" w:color="auto"/>
                    <w:left w:val="none" w:sz="0" w:space="0" w:color="auto"/>
                    <w:bottom w:val="none" w:sz="0" w:space="0" w:color="auto"/>
                    <w:right w:val="none" w:sz="0" w:space="0" w:color="auto"/>
                  </w:divBdr>
                </w:div>
                <w:div w:id="2000381499">
                  <w:marLeft w:val="0"/>
                  <w:marRight w:val="0"/>
                  <w:marTop w:val="0"/>
                  <w:marBottom w:val="0"/>
                  <w:divBdr>
                    <w:top w:val="none" w:sz="0" w:space="0" w:color="auto"/>
                    <w:left w:val="none" w:sz="0" w:space="0" w:color="auto"/>
                    <w:bottom w:val="none" w:sz="0" w:space="0" w:color="auto"/>
                    <w:right w:val="none" w:sz="0" w:space="0" w:color="auto"/>
                  </w:divBdr>
                </w:div>
                <w:div w:id="2012296739">
                  <w:marLeft w:val="0"/>
                  <w:marRight w:val="0"/>
                  <w:marTop w:val="0"/>
                  <w:marBottom w:val="0"/>
                  <w:divBdr>
                    <w:top w:val="none" w:sz="0" w:space="0" w:color="auto"/>
                    <w:left w:val="none" w:sz="0" w:space="0" w:color="auto"/>
                    <w:bottom w:val="none" w:sz="0" w:space="0" w:color="auto"/>
                    <w:right w:val="none" w:sz="0" w:space="0" w:color="auto"/>
                  </w:divBdr>
                </w:div>
                <w:div w:id="2028868040">
                  <w:marLeft w:val="0"/>
                  <w:marRight w:val="0"/>
                  <w:marTop w:val="0"/>
                  <w:marBottom w:val="0"/>
                  <w:divBdr>
                    <w:top w:val="none" w:sz="0" w:space="0" w:color="auto"/>
                    <w:left w:val="none" w:sz="0" w:space="0" w:color="auto"/>
                    <w:bottom w:val="none" w:sz="0" w:space="0" w:color="auto"/>
                    <w:right w:val="none" w:sz="0" w:space="0" w:color="auto"/>
                  </w:divBdr>
                </w:div>
                <w:div w:id="2029982367">
                  <w:marLeft w:val="0"/>
                  <w:marRight w:val="0"/>
                  <w:marTop w:val="0"/>
                  <w:marBottom w:val="0"/>
                  <w:divBdr>
                    <w:top w:val="none" w:sz="0" w:space="0" w:color="auto"/>
                    <w:left w:val="none" w:sz="0" w:space="0" w:color="auto"/>
                    <w:bottom w:val="none" w:sz="0" w:space="0" w:color="auto"/>
                    <w:right w:val="none" w:sz="0" w:space="0" w:color="auto"/>
                  </w:divBdr>
                </w:div>
                <w:div w:id="2053142776">
                  <w:marLeft w:val="0"/>
                  <w:marRight w:val="0"/>
                  <w:marTop w:val="0"/>
                  <w:marBottom w:val="0"/>
                  <w:divBdr>
                    <w:top w:val="none" w:sz="0" w:space="0" w:color="auto"/>
                    <w:left w:val="none" w:sz="0" w:space="0" w:color="auto"/>
                    <w:bottom w:val="none" w:sz="0" w:space="0" w:color="auto"/>
                    <w:right w:val="none" w:sz="0" w:space="0" w:color="auto"/>
                  </w:divBdr>
                </w:div>
                <w:div w:id="2055502894">
                  <w:marLeft w:val="0"/>
                  <w:marRight w:val="0"/>
                  <w:marTop w:val="0"/>
                  <w:marBottom w:val="0"/>
                  <w:divBdr>
                    <w:top w:val="none" w:sz="0" w:space="0" w:color="auto"/>
                    <w:left w:val="none" w:sz="0" w:space="0" w:color="auto"/>
                    <w:bottom w:val="none" w:sz="0" w:space="0" w:color="auto"/>
                    <w:right w:val="none" w:sz="0" w:space="0" w:color="auto"/>
                  </w:divBdr>
                </w:div>
                <w:div w:id="2065332396">
                  <w:marLeft w:val="0"/>
                  <w:marRight w:val="0"/>
                  <w:marTop w:val="0"/>
                  <w:marBottom w:val="0"/>
                  <w:divBdr>
                    <w:top w:val="none" w:sz="0" w:space="0" w:color="auto"/>
                    <w:left w:val="none" w:sz="0" w:space="0" w:color="auto"/>
                    <w:bottom w:val="none" w:sz="0" w:space="0" w:color="auto"/>
                    <w:right w:val="none" w:sz="0" w:space="0" w:color="auto"/>
                  </w:divBdr>
                </w:div>
                <w:div w:id="2072727335">
                  <w:marLeft w:val="0"/>
                  <w:marRight w:val="0"/>
                  <w:marTop w:val="0"/>
                  <w:marBottom w:val="0"/>
                  <w:divBdr>
                    <w:top w:val="none" w:sz="0" w:space="0" w:color="auto"/>
                    <w:left w:val="none" w:sz="0" w:space="0" w:color="auto"/>
                    <w:bottom w:val="none" w:sz="0" w:space="0" w:color="auto"/>
                    <w:right w:val="none" w:sz="0" w:space="0" w:color="auto"/>
                  </w:divBdr>
                </w:div>
                <w:div w:id="2076198447">
                  <w:marLeft w:val="0"/>
                  <w:marRight w:val="0"/>
                  <w:marTop w:val="0"/>
                  <w:marBottom w:val="0"/>
                  <w:divBdr>
                    <w:top w:val="none" w:sz="0" w:space="0" w:color="auto"/>
                    <w:left w:val="none" w:sz="0" w:space="0" w:color="auto"/>
                    <w:bottom w:val="none" w:sz="0" w:space="0" w:color="auto"/>
                    <w:right w:val="none" w:sz="0" w:space="0" w:color="auto"/>
                  </w:divBdr>
                </w:div>
                <w:div w:id="2076664601">
                  <w:marLeft w:val="0"/>
                  <w:marRight w:val="0"/>
                  <w:marTop w:val="0"/>
                  <w:marBottom w:val="0"/>
                  <w:divBdr>
                    <w:top w:val="none" w:sz="0" w:space="0" w:color="auto"/>
                    <w:left w:val="none" w:sz="0" w:space="0" w:color="auto"/>
                    <w:bottom w:val="none" w:sz="0" w:space="0" w:color="auto"/>
                    <w:right w:val="none" w:sz="0" w:space="0" w:color="auto"/>
                  </w:divBdr>
                </w:div>
                <w:div w:id="2083285850">
                  <w:marLeft w:val="0"/>
                  <w:marRight w:val="0"/>
                  <w:marTop w:val="0"/>
                  <w:marBottom w:val="0"/>
                  <w:divBdr>
                    <w:top w:val="none" w:sz="0" w:space="0" w:color="auto"/>
                    <w:left w:val="none" w:sz="0" w:space="0" w:color="auto"/>
                    <w:bottom w:val="none" w:sz="0" w:space="0" w:color="auto"/>
                    <w:right w:val="none" w:sz="0" w:space="0" w:color="auto"/>
                  </w:divBdr>
                </w:div>
                <w:div w:id="2092119567">
                  <w:marLeft w:val="0"/>
                  <w:marRight w:val="0"/>
                  <w:marTop w:val="0"/>
                  <w:marBottom w:val="0"/>
                  <w:divBdr>
                    <w:top w:val="none" w:sz="0" w:space="0" w:color="auto"/>
                    <w:left w:val="none" w:sz="0" w:space="0" w:color="auto"/>
                    <w:bottom w:val="none" w:sz="0" w:space="0" w:color="auto"/>
                    <w:right w:val="none" w:sz="0" w:space="0" w:color="auto"/>
                  </w:divBdr>
                </w:div>
                <w:div w:id="2099478033">
                  <w:marLeft w:val="0"/>
                  <w:marRight w:val="0"/>
                  <w:marTop w:val="0"/>
                  <w:marBottom w:val="0"/>
                  <w:divBdr>
                    <w:top w:val="none" w:sz="0" w:space="0" w:color="auto"/>
                    <w:left w:val="none" w:sz="0" w:space="0" w:color="auto"/>
                    <w:bottom w:val="none" w:sz="0" w:space="0" w:color="auto"/>
                    <w:right w:val="none" w:sz="0" w:space="0" w:color="auto"/>
                  </w:divBdr>
                </w:div>
                <w:div w:id="2104375784">
                  <w:marLeft w:val="0"/>
                  <w:marRight w:val="0"/>
                  <w:marTop w:val="0"/>
                  <w:marBottom w:val="0"/>
                  <w:divBdr>
                    <w:top w:val="none" w:sz="0" w:space="0" w:color="auto"/>
                    <w:left w:val="none" w:sz="0" w:space="0" w:color="auto"/>
                    <w:bottom w:val="none" w:sz="0" w:space="0" w:color="auto"/>
                    <w:right w:val="none" w:sz="0" w:space="0" w:color="auto"/>
                  </w:divBdr>
                </w:div>
                <w:div w:id="2104910626">
                  <w:marLeft w:val="0"/>
                  <w:marRight w:val="0"/>
                  <w:marTop w:val="0"/>
                  <w:marBottom w:val="0"/>
                  <w:divBdr>
                    <w:top w:val="none" w:sz="0" w:space="0" w:color="auto"/>
                    <w:left w:val="none" w:sz="0" w:space="0" w:color="auto"/>
                    <w:bottom w:val="none" w:sz="0" w:space="0" w:color="auto"/>
                    <w:right w:val="none" w:sz="0" w:space="0" w:color="auto"/>
                  </w:divBdr>
                </w:div>
                <w:div w:id="2121409852">
                  <w:marLeft w:val="0"/>
                  <w:marRight w:val="0"/>
                  <w:marTop w:val="0"/>
                  <w:marBottom w:val="0"/>
                  <w:divBdr>
                    <w:top w:val="none" w:sz="0" w:space="0" w:color="auto"/>
                    <w:left w:val="none" w:sz="0" w:space="0" w:color="auto"/>
                    <w:bottom w:val="none" w:sz="0" w:space="0" w:color="auto"/>
                    <w:right w:val="none" w:sz="0" w:space="0" w:color="auto"/>
                  </w:divBdr>
                </w:div>
                <w:div w:id="2128500986">
                  <w:marLeft w:val="0"/>
                  <w:marRight w:val="0"/>
                  <w:marTop w:val="0"/>
                  <w:marBottom w:val="0"/>
                  <w:divBdr>
                    <w:top w:val="none" w:sz="0" w:space="0" w:color="auto"/>
                    <w:left w:val="none" w:sz="0" w:space="0" w:color="auto"/>
                    <w:bottom w:val="none" w:sz="0" w:space="0" w:color="auto"/>
                    <w:right w:val="none" w:sz="0" w:space="0" w:color="auto"/>
                  </w:divBdr>
                </w:div>
                <w:div w:id="212985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299023">
          <w:marLeft w:val="0"/>
          <w:marRight w:val="0"/>
          <w:marTop w:val="0"/>
          <w:marBottom w:val="0"/>
          <w:divBdr>
            <w:top w:val="none" w:sz="0" w:space="0" w:color="auto"/>
            <w:left w:val="none" w:sz="0" w:space="0" w:color="auto"/>
            <w:bottom w:val="none" w:sz="0" w:space="0" w:color="auto"/>
            <w:right w:val="none" w:sz="0" w:space="0" w:color="auto"/>
          </w:divBdr>
        </w:div>
        <w:div w:id="871574525">
          <w:marLeft w:val="0"/>
          <w:marRight w:val="0"/>
          <w:marTop w:val="0"/>
          <w:marBottom w:val="0"/>
          <w:divBdr>
            <w:top w:val="none" w:sz="0" w:space="0" w:color="auto"/>
            <w:left w:val="none" w:sz="0" w:space="0" w:color="auto"/>
            <w:bottom w:val="none" w:sz="0" w:space="0" w:color="auto"/>
            <w:right w:val="none" w:sz="0" w:space="0" w:color="auto"/>
          </w:divBdr>
        </w:div>
        <w:div w:id="901722152">
          <w:marLeft w:val="0"/>
          <w:marRight w:val="0"/>
          <w:marTop w:val="0"/>
          <w:marBottom w:val="0"/>
          <w:divBdr>
            <w:top w:val="none" w:sz="0" w:space="0" w:color="auto"/>
            <w:left w:val="none" w:sz="0" w:space="0" w:color="auto"/>
            <w:bottom w:val="none" w:sz="0" w:space="0" w:color="auto"/>
            <w:right w:val="none" w:sz="0" w:space="0" w:color="auto"/>
          </w:divBdr>
        </w:div>
        <w:div w:id="902985586">
          <w:marLeft w:val="0"/>
          <w:marRight w:val="0"/>
          <w:marTop w:val="0"/>
          <w:marBottom w:val="0"/>
          <w:divBdr>
            <w:top w:val="none" w:sz="0" w:space="0" w:color="auto"/>
            <w:left w:val="none" w:sz="0" w:space="0" w:color="auto"/>
            <w:bottom w:val="none" w:sz="0" w:space="0" w:color="auto"/>
            <w:right w:val="none" w:sz="0" w:space="0" w:color="auto"/>
          </w:divBdr>
        </w:div>
        <w:div w:id="914976021">
          <w:marLeft w:val="0"/>
          <w:marRight w:val="0"/>
          <w:marTop w:val="0"/>
          <w:marBottom w:val="0"/>
          <w:divBdr>
            <w:top w:val="none" w:sz="0" w:space="0" w:color="auto"/>
            <w:left w:val="none" w:sz="0" w:space="0" w:color="auto"/>
            <w:bottom w:val="none" w:sz="0" w:space="0" w:color="auto"/>
            <w:right w:val="none" w:sz="0" w:space="0" w:color="auto"/>
          </w:divBdr>
        </w:div>
        <w:div w:id="937103852">
          <w:marLeft w:val="0"/>
          <w:marRight w:val="0"/>
          <w:marTop w:val="0"/>
          <w:marBottom w:val="0"/>
          <w:divBdr>
            <w:top w:val="none" w:sz="0" w:space="0" w:color="auto"/>
            <w:left w:val="none" w:sz="0" w:space="0" w:color="auto"/>
            <w:bottom w:val="none" w:sz="0" w:space="0" w:color="auto"/>
            <w:right w:val="none" w:sz="0" w:space="0" w:color="auto"/>
          </w:divBdr>
        </w:div>
        <w:div w:id="957877830">
          <w:marLeft w:val="0"/>
          <w:marRight w:val="0"/>
          <w:marTop w:val="0"/>
          <w:marBottom w:val="0"/>
          <w:divBdr>
            <w:top w:val="none" w:sz="0" w:space="0" w:color="auto"/>
            <w:left w:val="none" w:sz="0" w:space="0" w:color="auto"/>
            <w:bottom w:val="none" w:sz="0" w:space="0" w:color="auto"/>
            <w:right w:val="none" w:sz="0" w:space="0" w:color="auto"/>
          </w:divBdr>
        </w:div>
        <w:div w:id="970598286">
          <w:marLeft w:val="0"/>
          <w:marRight w:val="0"/>
          <w:marTop w:val="0"/>
          <w:marBottom w:val="0"/>
          <w:divBdr>
            <w:top w:val="none" w:sz="0" w:space="0" w:color="auto"/>
            <w:left w:val="none" w:sz="0" w:space="0" w:color="auto"/>
            <w:bottom w:val="none" w:sz="0" w:space="0" w:color="auto"/>
            <w:right w:val="none" w:sz="0" w:space="0" w:color="auto"/>
          </w:divBdr>
        </w:div>
        <w:div w:id="1010916151">
          <w:marLeft w:val="0"/>
          <w:marRight w:val="0"/>
          <w:marTop w:val="0"/>
          <w:marBottom w:val="0"/>
          <w:divBdr>
            <w:top w:val="none" w:sz="0" w:space="0" w:color="auto"/>
            <w:left w:val="none" w:sz="0" w:space="0" w:color="auto"/>
            <w:bottom w:val="none" w:sz="0" w:space="0" w:color="auto"/>
            <w:right w:val="none" w:sz="0" w:space="0" w:color="auto"/>
          </w:divBdr>
        </w:div>
        <w:div w:id="1015034776">
          <w:marLeft w:val="0"/>
          <w:marRight w:val="0"/>
          <w:marTop w:val="0"/>
          <w:marBottom w:val="0"/>
          <w:divBdr>
            <w:top w:val="none" w:sz="0" w:space="0" w:color="auto"/>
            <w:left w:val="none" w:sz="0" w:space="0" w:color="auto"/>
            <w:bottom w:val="none" w:sz="0" w:space="0" w:color="auto"/>
            <w:right w:val="none" w:sz="0" w:space="0" w:color="auto"/>
          </w:divBdr>
        </w:div>
        <w:div w:id="1019546925">
          <w:marLeft w:val="0"/>
          <w:marRight w:val="0"/>
          <w:marTop w:val="0"/>
          <w:marBottom w:val="0"/>
          <w:divBdr>
            <w:top w:val="none" w:sz="0" w:space="0" w:color="auto"/>
            <w:left w:val="none" w:sz="0" w:space="0" w:color="auto"/>
            <w:bottom w:val="none" w:sz="0" w:space="0" w:color="auto"/>
            <w:right w:val="none" w:sz="0" w:space="0" w:color="auto"/>
          </w:divBdr>
        </w:div>
        <w:div w:id="1027291229">
          <w:marLeft w:val="0"/>
          <w:marRight w:val="0"/>
          <w:marTop w:val="0"/>
          <w:marBottom w:val="0"/>
          <w:divBdr>
            <w:top w:val="none" w:sz="0" w:space="0" w:color="auto"/>
            <w:left w:val="none" w:sz="0" w:space="0" w:color="auto"/>
            <w:bottom w:val="none" w:sz="0" w:space="0" w:color="auto"/>
            <w:right w:val="none" w:sz="0" w:space="0" w:color="auto"/>
          </w:divBdr>
        </w:div>
        <w:div w:id="1052076704">
          <w:marLeft w:val="0"/>
          <w:marRight w:val="0"/>
          <w:marTop w:val="0"/>
          <w:marBottom w:val="0"/>
          <w:divBdr>
            <w:top w:val="none" w:sz="0" w:space="0" w:color="auto"/>
            <w:left w:val="none" w:sz="0" w:space="0" w:color="auto"/>
            <w:bottom w:val="none" w:sz="0" w:space="0" w:color="auto"/>
            <w:right w:val="none" w:sz="0" w:space="0" w:color="auto"/>
          </w:divBdr>
        </w:div>
        <w:div w:id="1069353105">
          <w:marLeft w:val="0"/>
          <w:marRight w:val="0"/>
          <w:marTop w:val="0"/>
          <w:marBottom w:val="0"/>
          <w:divBdr>
            <w:top w:val="none" w:sz="0" w:space="0" w:color="auto"/>
            <w:left w:val="none" w:sz="0" w:space="0" w:color="auto"/>
            <w:bottom w:val="none" w:sz="0" w:space="0" w:color="auto"/>
            <w:right w:val="none" w:sz="0" w:space="0" w:color="auto"/>
          </w:divBdr>
        </w:div>
        <w:div w:id="1071080676">
          <w:marLeft w:val="0"/>
          <w:marRight w:val="0"/>
          <w:marTop w:val="0"/>
          <w:marBottom w:val="0"/>
          <w:divBdr>
            <w:top w:val="none" w:sz="0" w:space="0" w:color="auto"/>
            <w:left w:val="none" w:sz="0" w:space="0" w:color="auto"/>
            <w:bottom w:val="none" w:sz="0" w:space="0" w:color="auto"/>
            <w:right w:val="none" w:sz="0" w:space="0" w:color="auto"/>
          </w:divBdr>
        </w:div>
        <w:div w:id="1074818250">
          <w:marLeft w:val="0"/>
          <w:marRight w:val="0"/>
          <w:marTop w:val="0"/>
          <w:marBottom w:val="0"/>
          <w:divBdr>
            <w:top w:val="none" w:sz="0" w:space="0" w:color="auto"/>
            <w:left w:val="none" w:sz="0" w:space="0" w:color="auto"/>
            <w:bottom w:val="none" w:sz="0" w:space="0" w:color="auto"/>
            <w:right w:val="none" w:sz="0" w:space="0" w:color="auto"/>
          </w:divBdr>
        </w:div>
        <w:div w:id="1079399023">
          <w:marLeft w:val="0"/>
          <w:marRight w:val="0"/>
          <w:marTop w:val="0"/>
          <w:marBottom w:val="0"/>
          <w:divBdr>
            <w:top w:val="none" w:sz="0" w:space="0" w:color="auto"/>
            <w:left w:val="none" w:sz="0" w:space="0" w:color="auto"/>
            <w:bottom w:val="none" w:sz="0" w:space="0" w:color="auto"/>
            <w:right w:val="none" w:sz="0" w:space="0" w:color="auto"/>
          </w:divBdr>
        </w:div>
        <w:div w:id="1081684423">
          <w:marLeft w:val="0"/>
          <w:marRight w:val="0"/>
          <w:marTop w:val="0"/>
          <w:marBottom w:val="0"/>
          <w:divBdr>
            <w:top w:val="none" w:sz="0" w:space="0" w:color="auto"/>
            <w:left w:val="none" w:sz="0" w:space="0" w:color="auto"/>
            <w:bottom w:val="none" w:sz="0" w:space="0" w:color="auto"/>
            <w:right w:val="none" w:sz="0" w:space="0" w:color="auto"/>
          </w:divBdr>
        </w:div>
        <w:div w:id="1087533256">
          <w:marLeft w:val="0"/>
          <w:marRight w:val="0"/>
          <w:marTop w:val="0"/>
          <w:marBottom w:val="0"/>
          <w:divBdr>
            <w:top w:val="none" w:sz="0" w:space="0" w:color="auto"/>
            <w:left w:val="none" w:sz="0" w:space="0" w:color="auto"/>
            <w:bottom w:val="none" w:sz="0" w:space="0" w:color="auto"/>
            <w:right w:val="none" w:sz="0" w:space="0" w:color="auto"/>
          </w:divBdr>
        </w:div>
        <w:div w:id="1117069018">
          <w:marLeft w:val="0"/>
          <w:marRight w:val="0"/>
          <w:marTop w:val="0"/>
          <w:marBottom w:val="0"/>
          <w:divBdr>
            <w:top w:val="none" w:sz="0" w:space="0" w:color="auto"/>
            <w:left w:val="none" w:sz="0" w:space="0" w:color="auto"/>
            <w:bottom w:val="none" w:sz="0" w:space="0" w:color="auto"/>
            <w:right w:val="none" w:sz="0" w:space="0" w:color="auto"/>
          </w:divBdr>
        </w:div>
        <w:div w:id="1122265938">
          <w:marLeft w:val="0"/>
          <w:marRight w:val="0"/>
          <w:marTop w:val="0"/>
          <w:marBottom w:val="0"/>
          <w:divBdr>
            <w:top w:val="none" w:sz="0" w:space="0" w:color="auto"/>
            <w:left w:val="none" w:sz="0" w:space="0" w:color="auto"/>
            <w:bottom w:val="none" w:sz="0" w:space="0" w:color="auto"/>
            <w:right w:val="none" w:sz="0" w:space="0" w:color="auto"/>
          </w:divBdr>
        </w:div>
        <w:div w:id="1122457378">
          <w:marLeft w:val="0"/>
          <w:marRight w:val="0"/>
          <w:marTop w:val="0"/>
          <w:marBottom w:val="0"/>
          <w:divBdr>
            <w:top w:val="none" w:sz="0" w:space="0" w:color="auto"/>
            <w:left w:val="none" w:sz="0" w:space="0" w:color="auto"/>
            <w:bottom w:val="none" w:sz="0" w:space="0" w:color="auto"/>
            <w:right w:val="none" w:sz="0" w:space="0" w:color="auto"/>
          </w:divBdr>
        </w:div>
        <w:div w:id="1146967845">
          <w:marLeft w:val="0"/>
          <w:marRight w:val="0"/>
          <w:marTop w:val="0"/>
          <w:marBottom w:val="0"/>
          <w:divBdr>
            <w:top w:val="none" w:sz="0" w:space="0" w:color="auto"/>
            <w:left w:val="none" w:sz="0" w:space="0" w:color="auto"/>
            <w:bottom w:val="none" w:sz="0" w:space="0" w:color="auto"/>
            <w:right w:val="none" w:sz="0" w:space="0" w:color="auto"/>
          </w:divBdr>
        </w:div>
        <w:div w:id="1147359650">
          <w:marLeft w:val="0"/>
          <w:marRight w:val="0"/>
          <w:marTop w:val="0"/>
          <w:marBottom w:val="0"/>
          <w:divBdr>
            <w:top w:val="none" w:sz="0" w:space="0" w:color="auto"/>
            <w:left w:val="none" w:sz="0" w:space="0" w:color="auto"/>
            <w:bottom w:val="none" w:sz="0" w:space="0" w:color="auto"/>
            <w:right w:val="none" w:sz="0" w:space="0" w:color="auto"/>
          </w:divBdr>
        </w:div>
        <w:div w:id="1149782091">
          <w:marLeft w:val="0"/>
          <w:marRight w:val="0"/>
          <w:marTop w:val="0"/>
          <w:marBottom w:val="0"/>
          <w:divBdr>
            <w:top w:val="none" w:sz="0" w:space="0" w:color="auto"/>
            <w:left w:val="none" w:sz="0" w:space="0" w:color="auto"/>
            <w:bottom w:val="none" w:sz="0" w:space="0" w:color="auto"/>
            <w:right w:val="none" w:sz="0" w:space="0" w:color="auto"/>
          </w:divBdr>
        </w:div>
        <w:div w:id="1150250697">
          <w:marLeft w:val="0"/>
          <w:marRight w:val="0"/>
          <w:marTop w:val="0"/>
          <w:marBottom w:val="0"/>
          <w:divBdr>
            <w:top w:val="none" w:sz="0" w:space="0" w:color="auto"/>
            <w:left w:val="none" w:sz="0" w:space="0" w:color="auto"/>
            <w:bottom w:val="none" w:sz="0" w:space="0" w:color="auto"/>
            <w:right w:val="none" w:sz="0" w:space="0" w:color="auto"/>
          </w:divBdr>
        </w:div>
        <w:div w:id="1157107549">
          <w:marLeft w:val="0"/>
          <w:marRight w:val="0"/>
          <w:marTop w:val="0"/>
          <w:marBottom w:val="0"/>
          <w:divBdr>
            <w:top w:val="none" w:sz="0" w:space="0" w:color="auto"/>
            <w:left w:val="none" w:sz="0" w:space="0" w:color="auto"/>
            <w:bottom w:val="none" w:sz="0" w:space="0" w:color="auto"/>
            <w:right w:val="none" w:sz="0" w:space="0" w:color="auto"/>
          </w:divBdr>
        </w:div>
        <w:div w:id="1184589173">
          <w:marLeft w:val="0"/>
          <w:marRight w:val="0"/>
          <w:marTop w:val="0"/>
          <w:marBottom w:val="0"/>
          <w:divBdr>
            <w:top w:val="none" w:sz="0" w:space="0" w:color="auto"/>
            <w:left w:val="none" w:sz="0" w:space="0" w:color="auto"/>
            <w:bottom w:val="none" w:sz="0" w:space="0" w:color="auto"/>
            <w:right w:val="none" w:sz="0" w:space="0" w:color="auto"/>
          </w:divBdr>
        </w:div>
        <w:div w:id="1186595642">
          <w:marLeft w:val="0"/>
          <w:marRight w:val="0"/>
          <w:marTop w:val="0"/>
          <w:marBottom w:val="0"/>
          <w:divBdr>
            <w:top w:val="none" w:sz="0" w:space="0" w:color="auto"/>
            <w:left w:val="none" w:sz="0" w:space="0" w:color="auto"/>
            <w:bottom w:val="none" w:sz="0" w:space="0" w:color="auto"/>
            <w:right w:val="none" w:sz="0" w:space="0" w:color="auto"/>
          </w:divBdr>
        </w:div>
        <w:div w:id="1199052271">
          <w:marLeft w:val="0"/>
          <w:marRight w:val="0"/>
          <w:marTop w:val="0"/>
          <w:marBottom w:val="0"/>
          <w:divBdr>
            <w:top w:val="none" w:sz="0" w:space="0" w:color="auto"/>
            <w:left w:val="none" w:sz="0" w:space="0" w:color="auto"/>
            <w:bottom w:val="none" w:sz="0" w:space="0" w:color="auto"/>
            <w:right w:val="none" w:sz="0" w:space="0" w:color="auto"/>
          </w:divBdr>
        </w:div>
        <w:div w:id="1236403966">
          <w:marLeft w:val="0"/>
          <w:marRight w:val="0"/>
          <w:marTop w:val="0"/>
          <w:marBottom w:val="0"/>
          <w:divBdr>
            <w:top w:val="none" w:sz="0" w:space="0" w:color="auto"/>
            <w:left w:val="none" w:sz="0" w:space="0" w:color="auto"/>
            <w:bottom w:val="none" w:sz="0" w:space="0" w:color="auto"/>
            <w:right w:val="none" w:sz="0" w:space="0" w:color="auto"/>
          </w:divBdr>
        </w:div>
        <w:div w:id="1240209993">
          <w:marLeft w:val="0"/>
          <w:marRight w:val="0"/>
          <w:marTop w:val="0"/>
          <w:marBottom w:val="0"/>
          <w:divBdr>
            <w:top w:val="none" w:sz="0" w:space="0" w:color="auto"/>
            <w:left w:val="none" w:sz="0" w:space="0" w:color="auto"/>
            <w:bottom w:val="none" w:sz="0" w:space="0" w:color="auto"/>
            <w:right w:val="none" w:sz="0" w:space="0" w:color="auto"/>
          </w:divBdr>
        </w:div>
        <w:div w:id="1266186772">
          <w:marLeft w:val="0"/>
          <w:marRight w:val="0"/>
          <w:marTop w:val="0"/>
          <w:marBottom w:val="0"/>
          <w:divBdr>
            <w:top w:val="none" w:sz="0" w:space="0" w:color="auto"/>
            <w:left w:val="none" w:sz="0" w:space="0" w:color="auto"/>
            <w:bottom w:val="none" w:sz="0" w:space="0" w:color="auto"/>
            <w:right w:val="none" w:sz="0" w:space="0" w:color="auto"/>
          </w:divBdr>
        </w:div>
        <w:div w:id="1284996293">
          <w:marLeft w:val="0"/>
          <w:marRight w:val="0"/>
          <w:marTop w:val="0"/>
          <w:marBottom w:val="0"/>
          <w:divBdr>
            <w:top w:val="none" w:sz="0" w:space="0" w:color="auto"/>
            <w:left w:val="none" w:sz="0" w:space="0" w:color="auto"/>
            <w:bottom w:val="none" w:sz="0" w:space="0" w:color="auto"/>
            <w:right w:val="none" w:sz="0" w:space="0" w:color="auto"/>
          </w:divBdr>
        </w:div>
        <w:div w:id="1298145656">
          <w:marLeft w:val="0"/>
          <w:marRight w:val="0"/>
          <w:marTop w:val="0"/>
          <w:marBottom w:val="0"/>
          <w:divBdr>
            <w:top w:val="none" w:sz="0" w:space="0" w:color="auto"/>
            <w:left w:val="none" w:sz="0" w:space="0" w:color="auto"/>
            <w:bottom w:val="none" w:sz="0" w:space="0" w:color="auto"/>
            <w:right w:val="none" w:sz="0" w:space="0" w:color="auto"/>
          </w:divBdr>
        </w:div>
        <w:div w:id="1312366526">
          <w:marLeft w:val="0"/>
          <w:marRight w:val="0"/>
          <w:marTop w:val="0"/>
          <w:marBottom w:val="0"/>
          <w:divBdr>
            <w:top w:val="none" w:sz="0" w:space="0" w:color="auto"/>
            <w:left w:val="none" w:sz="0" w:space="0" w:color="auto"/>
            <w:bottom w:val="none" w:sz="0" w:space="0" w:color="auto"/>
            <w:right w:val="none" w:sz="0" w:space="0" w:color="auto"/>
          </w:divBdr>
        </w:div>
        <w:div w:id="1335452801">
          <w:marLeft w:val="0"/>
          <w:marRight w:val="0"/>
          <w:marTop w:val="0"/>
          <w:marBottom w:val="0"/>
          <w:divBdr>
            <w:top w:val="none" w:sz="0" w:space="0" w:color="auto"/>
            <w:left w:val="none" w:sz="0" w:space="0" w:color="auto"/>
            <w:bottom w:val="none" w:sz="0" w:space="0" w:color="auto"/>
            <w:right w:val="none" w:sz="0" w:space="0" w:color="auto"/>
          </w:divBdr>
        </w:div>
        <w:div w:id="1357466162">
          <w:marLeft w:val="0"/>
          <w:marRight w:val="0"/>
          <w:marTop w:val="0"/>
          <w:marBottom w:val="0"/>
          <w:divBdr>
            <w:top w:val="none" w:sz="0" w:space="0" w:color="auto"/>
            <w:left w:val="none" w:sz="0" w:space="0" w:color="auto"/>
            <w:bottom w:val="none" w:sz="0" w:space="0" w:color="auto"/>
            <w:right w:val="none" w:sz="0" w:space="0" w:color="auto"/>
          </w:divBdr>
        </w:div>
        <w:div w:id="1360467102">
          <w:marLeft w:val="0"/>
          <w:marRight w:val="0"/>
          <w:marTop w:val="0"/>
          <w:marBottom w:val="0"/>
          <w:divBdr>
            <w:top w:val="none" w:sz="0" w:space="0" w:color="auto"/>
            <w:left w:val="none" w:sz="0" w:space="0" w:color="auto"/>
            <w:bottom w:val="none" w:sz="0" w:space="0" w:color="auto"/>
            <w:right w:val="none" w:sz="0" w:space="0" w:color="auto"/>
          </w:divBdr>
        </w:div>
        <w:div w:id="1375350869">
          <w:marLeft w:val="0"/>
          <w:marRight w:val="0"/>
          <w:marTop w:val="0"/>
          <w:marBottom w:val="0"/>
          <w:divBdr>
            <w:top w:val="none" w:sz="0" w:space="0" w:color="auto"/>
            <w:left w:val="none" w:sz="0" w:space="0" w:color="auto"/>
            <w:bottom w:val="none" w:sz="0" w:space="0" w:color="auto"/>
            <w:right w:val="none" w:sz="0" w:space="0" w:color="auto"/>
          </w:divBdr>
        </w:div>
        <w:div w:id="1408461508">
          <w:marLeft w:val="0"/>
          <w:marRight w:val="0"/>
          <w:marTop w:val="0"/>
          <w:marBottom w:val="0"/>
          <w:divBdr>
            <w:top w:val="none" w:sz="0" w:space="0" w:color="auto"/>
            <w:left w:val="none" w:sz="0" w:space="0" w:color="auto"/>
            <w:bottom w:val="none" w:sz="0" w:space="0" w:color="auto"/>
            <w:right w:val="none" w:sz="0" w:space="0" w:color="auto"/>
          </w:divBdr>
        </w:div>
        <w:div w:id="1415127494">
          <w:marLeft w:val="0"/>
          <w:marRight w:val="0"/>
          <w:marTop w:val="0"/>
          <w:marBottom w:val="0"/>
          <w:divBdr>
            <w:top w:val="none" w:sz="0" w:space="0" w:color="auto"/>
            <w:left w:val="none" w:sz="0" w:space="0" w:color="auto"/>
            <w:bottom w:val="none" w:sz="0" w:space="0" w:color="auto"/>
            <w:right w:val="none" w:sz="0" w:space="0" w:color="auto"/>
          </w:divBdr>
        </w:div>
        <w:div w:id="1418943520">
          <w:marLeft w:val="0"/>
          <w:marRight w:val="0"/>
          <w:marTop w:val="0"/>
          <w:marBottom w:val="0"/>
          <w:divBdr>
            <w:top w:val="none" w:sz="0" w:space="0" w:color="auto"/>
            <w:left w:val="none" w:sz="0" w:space="0" w:color="auto"/>
            <w:bottom w:val="none" w:sz="0" w:space="0" w:color="auto"/>
            <w:right w:val="none" w:sz="0" w:space="0" w:color="auto"/>
          </w:divBdr>
        </w:div>
        <w:div w:id="1419446723">
          <w:marLeft w:val="0"/>
          <w:marRight w:val="0"/>
          <w:marTop w:val="0"/>
          <w:marBottom w:val="0"/>
          <w:divBdr>
            <w:top w:val="none" w:sz="0" w:space="0" w:color="auto"/>
            <w:left w:val="none" w:sz="0" w:space="0" w:color="auto"/>
            <w:bottom w:val="none" w:sz="0" w:space="0" w:color="auto"/>
            <w:right w:val="none" w:sz="0" w:space="0" w:color="auto"/>
          </w:divBdr>
        </w:div>
        <w:div w:id="1426226381">
          <w:marLeft w:val="0"/>
          <w:marRight w:val="0"/>
          <w:marTop w:val="0"/>
          <w:marBottom w:val="0"/>
          <w:divBdr>
            <w:top w:val="none" w:sz="0" w:space="0" w:color="auto"/>
            <w:left w:val="none" w:sz="0" w:space="0" w:color="auto"/>
            <w:bottom w:val="none" w:sz="0" w:space="0" w:color="auto"/>
            <w:right w:val="none" w:sz="0" w:space="0" w:color="auto"/>
          </w:divBdr>
        </w:div>
        <w:div w:id="1459908197">
          <w:marLeft w:val="0"/>
          <w:marRight w:val="0"/>
          <w:marTop w:val="0"/>
          <w:marBottom w:val="0"/>
          <w:divBdr>
            <w:top w:val="none" w:sz="0" w:space="0" w:color="auto"/>
            <w:left w:val="none" w:sz="0" w:space="0" w:color="auto"/>
            <w:bottom w:val="none" w:sz="0" w:space="0" w:color="auto"/>
            <w:right w:val="none" w:sz="0" w:space="0" w:color="auto"/>
          </w:divBdr>
        </w:div>
        <w:div w:id="1460220653">
          <w:marLeft w:val="0"/>
          <w:marRight w:val="0"/>
          <w:marTop w:val="0"/>
          <w:marBottom w:val="0"/>
          <w:divBdr>
            <w:top w:val="none" w:sz="0" w:space="0" w:color="auto"/>
            <w:left w:val="none" w:sz="0" w:space="0" w:color="auto"/>
            <w:bottom w:val="none" w:sz="0" w:space="0" w:color="auto"/>
            <w:right w:val="none" w:sz="0" w:space="0" w:color="auto"/>
          </w:divBdr>
        </w:div>
        <w:div w:id="1465655943">
          <w:marLeft w:val="0"/>
          <w:marRight w:val="0"/>
          <w:marTop w:val="0"/>
          <w:marBottom w:val="0"/>
          <w:divBdr>
            <w:top w:val="none" w:sz="0" w:space="0" w:color="auto"/>
            <w:left w:val="none" w:sz="0" w:space="0" w:color="auto"/>
            <w:bottom w:val="none" w:sz="0" w:space="0" w:color="auto"/>
            <w:right w:val="none" w:sz="0" w:space="0" w:color="auto"/>
          </w:divBdr>
        </w:div>
        <w:div w:id="1474173720">
          <w:marLeft w:val="0"/>
          <w:marRight w:val="0"/>
          <w:marTop w:val="0"/>
          <w:marBottom w:val="0"/>
          <w:divBdr>
            <w:top w:val="none" w:sz="0" w:space="0" w:color="auto"/>
            <w:left w:val="none" w:sz="0" w:space="0" w:color="auto"/>
            <w:bottom w:val="none" w:sz="0" w:space="0" w:color="auto"/>
            <w:right w:val="none" w:sz="0" w:space="0" w:color="auto"/>
          </w:divBdr>
        </w:div>
        <w:div w:id="1576158587">
          <w:marLeft w:val="0"/>
          <w:marRight w:val="0"/>
          <w:marTop w:val="0"/>
          <w:marBottom w:val="0"/>
          <w:divBdr>
            <w:top w:val="none" w:sz="0" w:space="0" w:color="auto"/>
            <w:left w:val="none" w:sz="0" w:space="0" w:color="auto"/>
            <w:bottom w:val="none" w:sz="0" w:space="0" w:color="auto"/>
            <w:right w:val="none" w:sz="0" w:space="0" w:color="auto"/>
          </w:divBdr>
        </w:div>
        <w:div w:id="1580017992">
          <w:marLeft w:val="0"/>
          <w:marRight w:val="0"/>
          <w:marTop w:val="0"/>
          <w:marBottom w:val="0"/>
          <w:divBdr>
            <w:top w:val="none" w:sz="0" w:space="0" w:color="auto"/>
            <w:left w:val="none" w:sz="0" w:space="0" w:color="auto"/>
            <w:bottom w:val="none" w:sz="0" w:space="0" w:color="auto"/>
            <w:right w:val="none" w:sz="0" w:space="0" w:color="auto"/>
          </w:divBdr>
        </w:div>
        <w:div w:id="1587571549">
          <w:marLeft w:val="0"/>
          <w:marRight w:val="0"/>
          <w:marTop w:val="0"/>
          <w:marBottom w:val="0"/>
          <w:divBdr>
            <w:top w:val="none" w:sz="0" w:space="0" w:color="auto"/>
            <w:left w:val="none" w:sz="0" w:space="0" w:color="auto"/>
            <w:bottom w:val="none" w:sz="0" w:space="0" w:color="auto"/>
            <w:right w:val="none" w:sz="0" w:space="0" w:color="auto"/>
          </w:divBdr>
        </w:div>
        <w:div w:id="1601451840">
          <w:marLeft w:val="0"/>
          <w:marRight w:val="0"/>
          <w:marTop w:val="0"/>
          <w:marBottom w:val="0"/>
          <w:divBdr>
            <w:top w:val="none" w:sz="0" w:space="0" w:color="auto"/>
            <w:left w:val="none" w:sz="0" w:space="0" w:color="auto"/>
            <w:bottom w:val="none" w:sz="0" w:space="0" w:color="auto"/>
            <w:right w:val="none" w:sz="0" w:space="0" w:color="auto"/>
          </w:divBdr>
        </w:div>
        <w:div w:id="1611281730">
          <w:marLeft w:val="0"/>
          <w:marRight w:val="0"/>
          <w:marTop w:val="0"/>
          <w:marBottom w:val="0"/>
          <w:divBdr>
            <w:top w:val="none" w:sz="0" w:space="0" w:color="auto"/>
            <w:left w:val="none" w:sz="0" w:space="0" w:color="auto"/>
            <w:bottom w:val="none" w:sz="0" w:space="0" w:color="auto"/>
            <w:right w:val="none" w:sz="0" w:space="0" w:color="auto"/>
          </w:divBdr>
        </w:div>
        <w:div w:id="1612318221">
          <w:marLeft w:val="0"/>
          <w:marRight w:val="0"/>
          <w:marTop w:val="0"/>
          <w:marBottom w:val="0"/>
          <w:divBdr>
            <w:top w:val="none" w:sz="0" w:space="0" w:color="auto"/>
            <w:left w:val="none" w:sz="0" w:space="0" w:color="auto"/>
            <w:bottom w:val="none" w:sz="0" w:space="0" w:color="auto"/>
            <w:right w:val="none" w:sz="0" w:space="0" w:color="auto"/>
          </w:divBdr>
        </w:div>
        <w:div w:id="1649287504">
          <w:marLeft w:val="0"/>
          <w:marRight w:val="0"/>
          <w:marTop w:val="0"/>
          <w:marBottom w:val="0"/>
          <w:divBdr>
            <w:top w:val="none" w:sz="0" w:space="0" w:color="auto"/>
            <w:left w:val="none" w:sz="0" w:space="0" w:color="auto"/>
            <w:bottom w:val="none" w:sz="0" w:space="0" w:color="auto"/>
            <w:right w:val="none" w:sz="0" w:space="0" w:color="auto"/>
          </w:divBdr>
        </w:div>
        <w:div w:id="1689671307">
          <w:marLeft w:val="0"/>
          <w:marRight w:val="0"/>
          <w:marTop w:val="0"/>
          <w:marBottom w:val="0"/>
          <w:divBdr>
            <w:top w:val="none" w:sz="0" w:space="0" w:color="auto"/>
            <w:left w:val="none" w:sz="0" w:space="0" w:color="auto"/>
            <w:bottom w:val="none" w:sz="0" w:space="0" w:color="auto"/>
            <w:right w:val="none" w:sz="0" w:space="0" w:color="auto"/>
          </w:divBdr>
        </w:div>
        <w:div w:id="1703629192">
          <w:marLeft w:val="0"/>
          <w:marRight w:val="0"/>
          <w:marTop w:val="0"/>
          <w:marBottom w:val="0"/>
          <w:divBdr>
            <w:top w:val="none" w:sz="0" w:space="0" w:color="auto"/>
            <w:left w:val="none" w:sz="0" w:space="0" w:color="auto"/>
            <w:bottom w:val="none" w:sz="0" w:space="0" w:color="auto"/>
            <w:right w:val="none" w:sz="0" w:space="0" w:color="auto"/>
          </w:divBdr>
        </w:div>
        <w:div w:id="1705279176">
          <w:marLeft w:val="0"/>
          <w:marRight w:val="0"/>
          <w:marTop w:val="0"/>
          <w:marBottom w:val="0"/>
          <w:divBdr>
            <w:top w:val="none" w:sz="0" w:space="0" w:color="auto"/>
            <w:left w:val="none" w:sz="0" w:space="0" w:color="auto"/>
            <w:bottom w:val="none" w:sz="0" w:space="0" w:color="auto"/>
            <w:right w:val="none" w:sz="0" w:space="0" w:color="auto"/>
          </w:divBdr>
        </w:div>
        <w:div w:id="1710570043">
          <w:marLeft w:val="0"/>
          <w:marRight w:val="0"/>
          <w:marTop w:val="0"/>
          <w:marBottom w:val="0"/>
          <w:divBdr>
            <w:top w:val="none" w:sz="0" w:space="0" w:color="auto"/>
            <w:left w:val="none" w:sz="0" w:space="0" w:color="auto"/>
            <w:bottom w:val="none" w:sz="0" w:space="0" w:color="auto"/>
            <w:right w:val="none" w:sz="0" w:space="0" w:color="auto"/>
          </w:divBdr>
        </w:div>
        <w:div w:id="1724908999">
          <w:marLeft w:val="0"/>
          <w:marRight w:val="0"/>
          <w:marTop w:val="0"/>
          <w:marBottom w:val="0"/>
          <w:divBdr>
            <w:top w:val="none" w:sz="0" w:space="0" w:color="auto"/>
            <w:left w:val="none" w:sz="0" w:space="0" w:color="auto"/>
            <w:bottom w:val="none" w:sz="0" w:space="0" w:color="auto"/>
            <w:right w:val="none" w:sz="0" w:space="0" w:color="auto"/>
          </w:divBdr>
        </w:div>
        <w:div w:id="1755126138">
          <w:marLeft w:val="0"/>
          <w:marRight w:val="0"/>
          <w:marTop w:val="0"/>
          <w:marBottom w:val="0"/>
          <w:divBdr>
            <w:top w:val="none" w:sz="0" w:space="0" w:color="auto"/>
            <w:left w:val="none" w:sz="0" w:space="0" w:color="auto"/>
            <w:bottom w:val="none" w:sz="0" w:space="0" w:color="auto"/>
            <w:right w:val="none" w:sz="0" w:space="0" w:color="auto"/>
          </w:divBdr>
        </w:div>
        <w:div w:id="1758988066">
          <w:marLeft w:val="0"/>
          <w:marRight w:val="0"/>
          <w:marTop w:val="0"/>
          <w:marBottom w:val="0"/>
          <w:divBdr>
            <w:top w:val="none" w:sz="0" w:space="0" w:color="auto"/>
            <w:left w:val="none" w:sz="0" w:space="0" w:color="auto"/>
            <w:bottom w:val="none" w:sz="0" w:space="0" w:color="auto"/>
            <w:right w:val="none" w:sz="0" w:space="0" w:color="auto"/>
          </w:divBdr>
        </w:div>
        <w:div w:id="1759598554">
          <w:marLeft w:val="0"/>
          <w:marRight w:val="0"/>
          <w:marTop w:val="0"/>
          <w:marBottom w:val="0"/>
          <w:divBdr>
            <w:top w:val="none" w:sz="0" w:space="0" w:color="auto"/>
            <w:left w:val="none" w:sz="0" w:space="0" w:color="auto"/>
            <w:bottom w:val="none" w:sz="0" w:space="0" w:color="auto"/>
            <w:right w:val="none" w:sz="0" w:space="0" w:color="auto"/>
          </w:divBdr>
        </w:div>
        <w:div w:id="1766223768">
          <w:marLeft w:val="0"/>
          <w:marRight w:val="0"/>
          <w:marTop w:val="0"/>
          <w:marBottom w:val="0"/>
          <w:divBdr>
            <w:top w:val="none" w:sz="0" w:space="0" w:color="auto"/>
            <w:left w:val="none" w:sz="0" w:space="0" w:color="auto"/>
            <w:bottom w:val="none" w:sz="0" w:space="0" w:color="auto"/>
            <w:right w:val="none" w:sz="0" w:space="0" w:color="auto"/>
          </w:divBdr>
        </w:div>
        <w:div w:id="1777822853">
          <w:marLeft w:val="0"/>
          <w:marRight w:val="0"/>
          <w:marTop w:val="0"/>
          <w:marBottom w:val="0"/>
          <w:divBdr>
            <w:top w:val="none" w:sz="0" w:space="0" w:color="auto"/>
            <w:left w:val="none" w:sz="0" w:space="0" w:color="auto"/>
            <w:bottom w:val="none" w:sz="0" w:space="0" w:color="auto"/>
            <w:right w:val="none" w:sz="0" w:space="0" w:color="auto"/>
          </w:divBdr>
        </w:div>
        <w:div w:id="1797990887">
          <w:marLeft w:val="0"/>
          <w:marRight w:val="0"/>
          <w:marTop w:val="0"/>
          <w:marBottom w:val="0"/>
          <w:divBdr>
            <w:top w:val="none" w:sz="0" w:space="0" w:color="auto"/>
            <w:left w:val="none" w:sz="0" w:space="0" w:color="auto"/>
            <w:bottom w:val="none" w:sz="0" w:space="0" w:color="auto"/>
            <w:right w:val="none" w:sz="0" w:space="0" w:color="auto"/>
          </w:divBdr>
        </w:div>
        <w:div w:id="1805729291">
          <w:marLeft w:val="0"/>
          <w:marRight w:val="0"/>
          <w:marTop w:val="0"/>
          <w:marBottom w:val="0"/>
          <w:divBdr>
            <w:top w:val="none" w:sz="0" w:space="0" w:color="auto"/>
            <w:left w:val="none" w:sz="0" w:space="0" w:color="auto"/>
            <w:bottom w:val="none" w:sz="0" w:space="0" w:color="auto"/>
            <w:right w:val="none" w:sz="0" w:space="0" w:color="auto"/>
          </w:divBdr>
        </w:div>
        <w:div w:id="1835490126">
          <w:marLeft w:val="0"/>
          <w:marRight w:val="0"/>
          <w:marTop w:val="0"/>
          <w:marBottom w:val="0"/>
          <w:divBdr>
            <w:top w:val="none" w:sz="0" w:space="0" w:color="auto"/>
            <w:left w:val="none" w:sz="0" w:space="0" w:color="auto"/>
            <w:bottom w:val="none" w:sz="0" w:space="0" w:color="auto"/>
            <w:right w:val="none" w:sz="0" w:space="0" w:color="auto"/>
          </w:divBdr>
        </w:div>
        <w:div w:id="1839073686">
          <w:marLeft w:val="0"/>
          <w:marRight w:val="0"/>
          <w:marTop w:val="0"/>
          <w:marBottom w:val="0"/>
          <w:divBdr>
            <w:top w:val="none" w:sz="0" w:space="0" w:color="auto"/>
            <w:left w:val="none" w:sz="0" w:space="0" w:color="auto"/>
            <w:bottom w:val="none" w:sz="0" w:space="0" w:color="auto"/>
            <w:right w:val="none" w:sz="0" w:space="0" w:color="auto"/>
          </w:divBdr>
        </w:div>
        <w:div w:id="1874268336">
          <w:marLeft w:val="0"/>
          <w:marRight w:val="0"/>
          <w:marTop w:val="0"/>
          <w:marBottom w:val="0"/>
          <w:divBdr>
            <w:top w:val="none" w:sz="0" w:space="0" w:color="auto"/>
            <w:left w:val="none" w:sz="0" w:space="0" w:color="auto"/>
            <w:bottom w:val="none" w:sz="0" w:space="0" w:color="auto"/>
            <w:right w:val="none" w:sz="0" w:space="0" w:color="auto"/>
          </w:divBdr>
        </w:div>
        <w:div w:id="1883399131">
          <w:marLeft w:val="0"/>
          <w:marRight w:val="0"/>
          <w:marTop w:val="0"/>
          <w:marBottom w:val="0"/>
          <w:divBdr>
            <w:top w:val="none" w:sz="0" w:space="0" w:color="auto"/>
            <w:left w:val="none" w:sz="0" w:space="0" w:color="auto"/>
            <w:bottom w:val="none" w:sz="0" w:space="0" w:color="auto"/>
            <w:right w:val="none" w:sz="0" w:space="0" w:color="auto"/>
          </w:divBdr>
        </w:div>
        <w:div w:id="1904362901">
          <w:marLeft w:val="0"/>
          <w:marRight w:val="0"/>
          <w:marTop w:val="0"/>
          <w:marBottom w:val="0"/>
          <w:divBdr>
            <w:top w:val="none" w:sz="0" w:space="0" w:color="auto"/>
            <w:left w:val="none" w:sz="0" w:space="0" w:color="auto"/>
            <w:bottom w:val="none" w:sz="0" w:space="0" w:color="auto"/>
            <w:right w:val="none" w:sz="0" w:space="0" w:color="auto"/>
          </w:divBdr>
        </w:div>
        <w:div w:id="1915160709">
          <w:marLeft w:val="0"/>
          <w:marRight w:val="0"/>
          <w:marTop w:val="0"/>
          <w:marBottom w:val="0"/>
          <w:divBdr>
            <w:top w:val="none" w:sz="0" w:space="0" w:color="auto"/>
            <w:left w:val="none" w:sz="0" w:space="0" w:color="auto"/>
            <w:bottom w:val="none" w:sz="0" w:space="0" w:color="auto"/>
            <w:right w:val="none" w:sz="0" w:space="0" w:color="auto"/>
          </w:divBdr>
        </w:div>
        <w:div w:id="1929464415">
          <w:marLeft w:val="0"/>
          <w:marRight w:val="0"/>
          <w:marTop w:val="0"/>
          <w:marBottom w:val="0"/>
          <w:divBdr>
            <w:top w:val="none" w:sz="0" w:space="0" w:color="auto"/>
            <w:left w:val="none" w:sz="0" w:space="0" w:color="auto"/>
            <w:bottom w:val="none" w:sz="0" w:space="0" w:color="auto"/>
            <w:right w:val="none" w:sz="0" w:space="0" w:color="auto"/>
          </w:divBdr>
        </w:div>
        <w:div w:id="1937782827">
          <w:marLeft w:val="0"/>
          <w:marRight w:val="0"/>
          <w:marTop w:val="0"/>
          <w:marBottom w:val="0"/>
          <w:divBdr>
            <w:top w:val="none" w:sz="0" w:space="0" w:color="auto"/>
            <w:left w:val="none" w:sz="0" w:space="0" w:color="auto"/>
            <w:bottom w:val="none" w:sz="0" w:space="0" w:color="auto"/>
            <w:right w:val="none" w:sz="0" w:space="0" w:color="auto"/>
          </w:divBdr>
        </w:div>
        <w:div w:id="1988313137">
          <w:marLeft w:val="0"/>
          <w:marRight w:val="0"/>
          <w:marTop w:val="0"/>
          <w:marBottom w:val="0"/>
          <w:divBdr>
            <w:top w:val="none" w:sz="0" w:space="0" w:color="auto"/>
            <w:left w:val="none" w:sz="0" w:space="0" w:color="auto"/>
            <w:bottom w:val="none" w:sz="0" w:space="0" w:color="auto"/>
            <w:right w:val="none" w:sz="0" w:space="0" w:color="auto"/>
          </w:divBdr>
        </w:div>
        <w:div w:id="2008439510">
          <w:marLeft w:val="0"/>
          <w:marRight w:val="0"/>
          <w:marTop w:val="0"/>
          <w:marBottom w:val="0"/>
          <w:divBdr>
            <w:top w:val="none" w:sz="0" w:space="0" w:color="auto"/>
            <w:left w:val="none" w:sz="0" w:space="0" w:color="auto"/>
            <w:bottom w:val="none" w:sz="0" w:space="0" w:color="auto"/>
            <w:right w:val="none" w:sz="0" w:space="0" w:color="auto"/>
          </w:divBdr>
        </w:div>
        <w:div w:id="2016421504">
          <w:marLeft w:val="0"/>
          <w:marRight w:val="0"/>
          <w:marTop w:val="0"/>
          <w:marBottom w:val="0"/>
          <w:divBdr>
            <w:top w:val="none" w:sz="0" w:space="0" w:color="auto"/>
            <w:left w:val="none" w:sz="0" w:space="0" w:color="auto"/>
            <w:bottom w:val="none" w:sz="0" w:space="0" w:color="auto"/>
            <w:right w:val="none" w:sz="0" w:space="0" w:color="auto"/>
          </w:divBdr>
        </w:div>
        <w:div w:id="2024939737">
          <w:marLeft w:val="0"/>
          <w:marRight w:val="0"/>
          <w:marTop w:val="0"/>
          <w:marBottom w:val="0"/>
          <w:divBdr>
            <w:top w:val="none" w:sz="0" w:space="0" w:color="auto"/>
            <w:left w:val="none" w:sz="0" w:space="0" w:color="auto"/>
            <w:bottom w:val="none" w:sz="0" w:space="0" w:color="auto"/>
            <w:right w:val="none" w:sz="0" w:space="0" w:color="auto"/>
          </w:divBdr>
        </w:div>
        <w:div w:id="2034990662">
          <w:marLeft w:val="0"/>
          <w:marRight w:val="0"/>
          <w:marTop w:val="0"/>
          <w:marBottom w:val="0"/>
          <w:divBdr>
            <w:top w:val="none" w:sz="0" w:space="0" w:color="auto"/>
            <w:left w:val="none" w:sz="0" w:space="0" w:color="auto"/>
            <w:bottom w:val="none" w:sz="0" w:space="0" w:color="auto"/>
            <w:right w:val="none" w:sz="0" w:space="0" w:color="auto"/>
          </w:divBdr>
        </w:div>
        <w:div w:id="2058234158">
          <w:marLeft w:val="0"/>
          <w:marRight w:val="0"/>
          <w:marTop w:val="0"/>
          <w:marBottom w:val="0"/>
          <w:divBdr>
            <w:top w:val="none" w:sz="0" w:space="0" w:color="auto"/>
            <w:left w:val="none" w:sz="0" w:space="0" w:color="auto"/>
            <w:bottom w:val="none" w:sz="0" w:space="0" w:color="auto"/>
            <w:right w:val="none" w:sz="0" w:space="0" w:color="auto"/>
          </w:divBdr>
        </w:div>
        <w:div w:id="2066372816">
          <w:marLeft w:val="0"/>
          <w:marRight w:val="0"/>
          <w:marTop w:val="0"/>
          <w:marBottom w:val="0"/>
          <w:divBdr>
            <w:top w:val="none" w:sz="0" w:space="0" w:color="auto"/>
            <w:left w:val="none" w:sz="0" w:space="0" w:color="auto"/>
            <w:bottom w:val="none" w:sz="0" w:space="0" w:color="auto"/>
            <w:right w:val="none" w:sz="0" w:space="0" w:color="auto"/>
          </w:divBdr>
        </w:div>
        <w:div w:id="2069525826">
          <w:marLeft w:val="0"/>
          <w:marRight w:val="0"/>
          <w:marTop w:val="0"/>
          <w:marBottom w:val="0"/>
          <w:divBdr>
            <w:top w:val="none" w:sz="0" w:space="0" w:color="auto"/>
            <w:left w:val="none" w:sz="0" w:space="0" w:color="auto"/>
            <w:bottom w:val="none" w:sz="0" w:space="0" w:color="auto"/>
            <w:right w:val="none" w:sz="0" w:space="0" w:color="auto"/>
          </w:divBdr>
        </w:div>
        <w:div w:id="2073768710">
          <w:marLeft w:val="0"/>
          <w:marRight w:val="0"/>
          <w:marTop w:val="0"/>
          <w:marBottom w:val="0"/>
          <w:divBdr>
            <w:top w:val="none" w:sz="0" w:space="0" w:color="auto"/>
            <w:left w:val="none" w:sz="0" w:space="0" w:color="auto"/>
            <w:bottom w:val="none" w:sz="0" w:space="0" w:color="auto"/>
            <w:right w:val="none" w:sz="0" w:space="0" w:color="auto"/>
          </w:divBdr>
        </w:div>
        <w:div w:id="2083212081">
          <w:marLeft w:val="0"/>
          <w:marRight w:val="0"/>
          <w:marTop w:val="0"/>
          <w:marBottom w:val="0"/>
          <w:divBdr>
            <w:top w:val="none" w:sz="0" w:space="0" w:color="auto"/>
            <w:left w:val="none" w:sz="0" w:space="0" w:color="auto"/>
            <w:bottom w:val="none" w:sz="0" w:space="0" w:color="auto"/>
            <w:right w:val="none" w:sz="0" w:space="0" w:color="auto"/>
          </w:divBdr>
        </w:div>
        <w:div w:id="2101020937">
          <w:marLeft w:val="0"/>
          <w:marRight w:val="0"/>
          <w:marTop w:val="0"/>
          <w:marBottom w:val="0"/>
          <w:divBdr>
            <w:top w:val="none" w:sz="0" w:space="0" w:color="auto"/>
            <w:left w:val="none" w:sz="0" w:space="0" w:color="auto"/>
            <w:bottom w:val="none" w:sz="0" w:space="0" w:color="auto"/>
            <w:right w:val="none" w:sz="0" w:space="0" w:color="auto"/>
          </w:divBdr>
        </w:div>
        <w:div w:id="2103135750">
          <w:marLeft w:val="0"/>
          <w:marRight w:val="0"/>
          <w:marTop w:val="0"/>
          <w:marBottom w:val="0"/>
          <w:divBdr>
            <w:top w:val="none" w:sz="0" w:space="0" w:color="auto"/>
            <w:left w:val="none" w:sz="0" w:space="0" w:color="auto"/>
            <w:bottom w:val="none" w:sz="0" w:space="0" w:color="auto"/>
            <w:right w:val="none" w:sz="0" w:space="0" w:color="auto"/>
          </w:divBdr>
        </w:div>
        <w:div w:id="2133471451">
          <w:marLeft w:val="0"/>
          <w:marRight w:val="0"/>
          <w:marTop w:val="0"/>
          <w:marBottom w:val="0"/>
          <w:divBdr>
            <w:top w:val="none" w:sz="0" w:space="0" w:color="auto"/>
            <w:left w:val="none" w:sz="0" w:space="0" w:color="auto"/>
            <w:bottom w:val="none" w:sz="0" w:space="0" w:color="auto"/>
            <w:right w:val="none" w:sz="0" w:space="0" w:color="auto"/>
          </w:divBdr>
        </w:div>
      </w:divsChild>
    </w:div>
    <w:div w:id="1632899548">
      <w:bodyDiv w:val="1"/>
      <w:marLeft w:val="0"/>
      <w:marRight w:val="0"/>
      <w:marTop w:val="0"/>
      <w:marBottom w:val="0"/>
      <w:divBdr>
        <w:top w:val="none" w:sz="0" w:space="0" w:color="auto"/>
        <w:left w:val="none" w:sz="0" w:space="0" w:color="auto"/>
        <w:bottom w:val="none" w:sz="0" w:space="0" w:color="auto"/>
        <w:right w:val="none" w:sz="0" w:space="0" w:color="auto"/>
      </w:divBdr>
    </w:div>
    <w:div w:id="1672372163">
      <w:bodyDiv w:val="1"/>
      <w:marLeft w:val="0"/>
      <w:marRight w:val="0"/>
      <w:marTop w:val="0"/>
      <w:marBottom w:val="0"/>
      <w:divBdr>
        <w:top w:val="none" w:sz="0" w:space="0" w:color="auto"/>
        <w:left w:val="none" w:sz="0" w:space="0" w:color="auto"/>
        <w:bottom w:val="none" w:sz="0" w:space="0" w:color="auto"/>
        <w:right w:val="none" w:sz="0" w:space="0" w:color="auto"/>
      </w:divBdr>
      <w:divsChild>
        <w:div w:id="1330715409">
          <w:marLeft w:val="0"/>
          <w:marRight w:val="0"/>
          <w:marTop w:val="0"/>
          <w:marBottom w:val="0"/>
          <w:divBdr>
            <w:top w:val="none" w:sz="0" w:space="0" w:color="auto"/>
            <w:left w:val="none" w:sz="0" w:space="0" w:color="auto"/>
            <w:bottom w:val="none" w:sz="0" w:space="0" w:color="auto"/>
            <w:right w:val="none" w:sz="0" w:space="0" w:color="auto"/>
          </w:divBdr>
        </w:div>
      </w:divsChild>
    </w:div>
    <w:div w:id="1801613281">
      <w:bodyDiv w:val="1"/>
      <w:marLeft w:val="0"/>
      <w:marRight w:val="0"/>
      <w:marTop w:val="0"/>
      <w:marBottom w:val="0"/>
      <w:divBdr>
        <w:top w:val="none" w:sz="0" w:space="0" w:color="auto"/>
        <w:left w:val="none" w:sz="0" w:space="0" w:color="auto"/>
        <w:bottom w:val="none" w:sz="0" w:space="0" w:color="auto"/>
        <w:right w:val="none" w:sz="0" w:space="0" w:color="auto"/>
      </w:divBdr>
      <w:divsChild>
        <w:div w:id="166409218">
          <w:marLeft w:val="0"/>
          <w:marRight w:val="0"/>
          <w:marTop w:val="0"/>
          <w:marBottom w:val="0"/>
          <w:divBdr>
            <w:top w:val="none" w:sz="0" w:space="0" w:color="auto"/>
            <w:left w:val="none" w:sz="0" w:space="0" w:color="auto"/>
            <w:bottom w:val="none" w:sz="0" w:space="0" w:color="auto"/>
            <w:right w:val="none" w:sz="0" w:space="0" w:color="auto"/>
          </w:divBdr>
        </w:div>
        <w:div w:id="262301143">
          <w:marLeft w:val="0"/>
          <w:marRight w:val="0"/>
          <w:marTop w:val="0"/>
          <w:marBottom w:val="0"/>
          <w:divBdr>
            <w:top w:val="none" w:sz="0" w:space="0" w:color="auto"/>
            <w:left w:val="none" w:sz="0" w:space="0" w:color="auto"/>
            <w:bottom w:val="none" w:sz="0" w:space="0" w:color="auto"/>
            <w:right w:val="none" w:sz="0" w:space="0" w:color="auto"/>
          </w:divBdr>
        </w:div>
        <w:div w:id="525098706">
          <w:marLeft w:val="0"/>
          <w:marRight w:val="0"/>
          <w:marTop w:val="0"/>
          <w:marBottom w:val="0"/>
          <w:divBdr>
            <w:top w:val="none" w:sz="0" w:space="0" w:color="auto"/>
            <w:left w:val="none" w:sz="0" w:space="0" w:color="auto"/>
            <w:bottom w:val="none" w:sz="0" w:space="0" w:color="auto"/>
            <w:right w:val="none" w:sz="0" w:space="0" w:color="auto"/>
          </w:divBdr>
        </w:div>
        <w:div w:id="594821494">
          <w:marLeft w:val="0"/>
          <w:marRight w:val="0"/>
          <w:marTop w:val="0"/>
          <w:marBottom w:val="0"/>
          <w:divBdr>
            <w:top w:val="none" w:sz="0" w:space="0" w:color="auto"/>
            <w:left w:val="none" w:sz="0" w:space="0" w:color="auto"/>
            <w:bottom w:val="none" w:sz="0" w:space="0" w:color="auto"/>
            <w:right w:val="none" w:sz="0" w:space="0" w:color="auto"/>
          </w:divBdr>
        </w:div>
        <w:div w:id="743795390">
          <w:marLeft w:val="0"/>
          <w:marRight w:val="0"/>
          <w:marTop w:val="0"/>
          <w:marBottom w:val="0"/>
          <w:divBdr>
            <w:top w:val="none" w:sz="0" w:space="0" w:color="auto"/>
            <w:left w:val="none" w:sz="0" w:space="0" w:color="auto"/>
            <w:bottom w:val="none" w:sz="0" w:space="0" w:color="auto"/>
            <w:right w:val="none" w:sz="0" w:space="0" w:color="auto"/>
          </w:divBdr>
        </w:div>
        <w:div w:id="796334346">
          <w:marLeft w:val="0"/>
          <w:marRight w:val="0"/>
          <w:marTop w:val="0"/>
          <w:marBottom w:val="0"/>
          <w:divBdr>
            <w:top w:val="none" w:sz="0" w:space="0" w:color="auto"/>
            <w:left w:val="none" w:sz="0" w:space="0" w:color="auto"/>
            <w:bottom w:val="none" w:sz="0" w:space="0" w:color="auto"/>
            <w:right w:val="none" w:sz="0" w:space="0" w:color="auto"/>
          </w:divBdr>
        </w:div>
        <w:div w:id="1100640905">
          <w:marLeft w:val="0"/>
          <w:marRight w:val="0"/>
          <w:marTop w:val="0"/>
          <w:marBottom w:val="0"/>
          <w:divBdr>
            <w:top w:val="none" w:sz="0" w:space="0" w:color="auto"/>
            <w:left w:val="none" w:sz="0" w:space="0" w:color="auto"/>
            <w:bottom w:val="none" w:sz="0" w:space="0" w:color="auto"/>
            <w:right w:val="none" w:sz="0" w:space="0" w:color="auto"/>
          </w:divBdr>
        </w:div>
        <w:div w:id="1387341941">
          <w:marLeft w:val="0"/>
          <w:marRight w:val="0"/>
          <w:marTop w:val="0"/>
          <w:marBottom w:val="0"/>
          <w:divBdr>
            <w:top w:val="none" w:sz="0" w:space="0" w:color="auto"/>
            <w:left w:val="none" w:sz="0" w:space="0" w:color="auto"/>
            <w:bottom w:val="none" w:sz="0" w:space="0" w:color="auto"/>
            <w:right w:val="none" w:sz="0" w:space="0" w:color="auto"/>
          </w:divBdr>
        </w:div>
        <w:div w:id="1429154510">
          <w:marLeft w:val="0"/>
          <w:marRight w:val="0"/>
          <w:marTop w:val="0"/>
          <w:marBottom w:val="0"/>
          <w:divBdr>
            <w:top w:val="none" w:sz="0" w:space="0" w:color="auto"/>
            <w:left w:val="none" w:sz="0" w:space="0" w:color="auto"/>
            <w:bottom w:val="none" w:sz="0" w:space="0" w:color="auto"/>
            <w:right w:val="none" w:sz="0" w:space="0" w:color="auto"/>
          </w:divBdr>
        </w:div>
        <w:div w:id="1958104361">
          <w:marLeft w:val="0"/>
          <w:marRight w:val="0"/>
          <w:marTop w:val="0"/>
          <w:marBottom w:val="0"/>
          <w:divBdr>
            <w:top w:val="none" w:sz="0" w:space="0" w:color="auto"/>
            <w:left w:val="none" w:sz="0" w:space="0" w:color="auto"/>
            <w:bottom w:val="none" w:sz="0" w:space="0" w:color="auto"/>
            <w:right w:val="none" w:sz="0" w:space="0" w:color="auto"/>
          </w:divBdr>
        </w:div>
        <w:div w:id="2142839614">
          <w:marLeft w:val="0"/>
          <w:marRight w:val="0"/>
          <w:marTop w:val="0"/>
          <w:marBottom w:val="0"/>
          <w:divBdr>
            <w:top w:val="none" w:sz="0" w:space="0" w:color="auto"/>
            <w:left w:val="none" w:sz="0" w:space="0" w:color="auto"/>
            <w:bottom w:val="none" w:sz="0" w:space="0" w:color="auto"/>
            <w:right w:val="none" w:sz="0" w:space="0" w:color="auto"/>
          </w:divBdr>
        </w:div>
      </w:divsChild>
    </w:div>
    <w:div w:id="1954088826">
      <w:bodyDiv w:val="1"/>
      <w:marLeft w:val="0"/>
      <w:marRight w:val="0"/>
      <w:marTop w:val="0"/>
      <w:marBottom w:val="0"/>
      <w:divBdr>
        <w:top w:val="none" w:sz="0" w:space="0" w:color="auto"/>
        <w:left w:val="none" w:sz="0" w:space="0" w:color="auto"/>
        <w:bottom w:val="none" w:sz="0" w:space="0" w:color="auto"/>
        <w:right w:val="none" w:sz="0" w:space="0" w:color="auto"/>
      </w:divBdr>
    </w:div>
    <w:div w:id="2118333155">
      <w:bodyDiv w:val="1"/>
      <w:marLeft w:val="0"/>
      <w:marRight w:val="0"/>
      <w:marTop w:val="0"/>
      <w:marBottom w:val="0"/>
      <w:divBdr>
        <w:top w:val="none" w:sz="0" w:space="0" w:color="auto"/>
        <w:left w:val="none" w:sz="0" w:space="0" w:color="auto"/>
        <w:bottom w:val="none" w:sz="0" w:space="0" w:color="auto"/>
        <w:right w:val="none" w:sz="0" w:space="0" w:color="auto"/>
      </w:divBdr>
      <w:divsChild>
        <w:div w:id="865557751">
          <w:marLeft w:val="0"/>
          <w:marRight w:val="0"/>
          <w:marTop w:val="0"/>
          <w:marBottom w:val="0"/>
          <w:divBdr>
            <w:top w:val="none" w:sz="0" w:space="0" w:color="auto"/>
            <w:left w:val="none" w:sz="0" w:space="0" w:color="auto"/>
            <w:bottom w:val="none" w:sz="0" w:space="0" w:color="auto"/>
            <w:right w:val="none" w:sz="0" w:space="0" w:color="auto"/>
          </w:divBdr>
          <w:divsChild>
            <w:div w:id="1309356157">
              <w:marLeft w:val="0"/>
              <w:marRight w:val="0"/>
              <w:marTop w:val="0"/>
              <w:marBottom w:val="0"/>
              <w:divBdr>
                <w:top w:val="none" w:sz="0" w:space="0" w:color="auto"/>
                <w:left w:val="none" w:sz="0" w:space="0" w:color="auto"/>
                <w:bottom w:val="none" w:sz="0" w:space="0" w:color="auto"/>
                <w:right w:val="none" w:sz="0" w:space="0" w:color="auto"/>
              </w:divBdr>
              <w:divsChild>
                <w:div w:id="118495849">
                  <w:marLeft w:val="0"/>
                  <w:marRight w:val="0"/>
                  <w:marTop w:val="0"/>
                  <w:marBottom w:val="0"/>
                  <w:divBdr>
                    <w:top w:val="none" w:sz="0" w:space="0" w:color="auto"/>
                    <w:left w:val="none" w:sz="0" w:space="0" w:color="auto"/>
                    <w:bottom w:val="none" w:sz="0" w:space="0" w:color="auto"/>
                    <w:right w:val="none" w:sz="0" w:space="0" w:color="auto"/>
                  </w:divBdr>
                  <w:divsChild>
                    <w:div w:id="1418332139">
                      <w:marLeft w:val="0"/>
                      <w:marRight w:val="0"/>
                      <w:marTop w:val="0"/>
                      <w:marBottom w:val="0"/>
                      <w:divBdr>
                        <w:top w:val="none" w:sz="0" w:space="0" w:color="auto"/>
                        <w:left w:val="none" w:sz="0" w:space="0" w:color="auto"/>
                        <w:bottom w:val="none" w:sz="0" w:space="0" w:color="auto"/>
                        <w:right w:val="none" w:sz="0" w:space="0" w:color="auto"/>
                      </w:divBdr>
                    </w:div>
                    <w:div w:id="935090442">
                      <w:marLeft w:val="0"/>
                      <w:marRight w:val="0"/>
                      <w:marTop w:val="0"/>
                      <w:marBottom w:val="0"/>
                      <w:divBdr>
                        <w:top w:val="none" w:sz="0" w:space="0" w:color="auto"/>
                        <w:left w:val="none" w:sz="0" w:space="0" w:color="auto"/>
                        <w:bottom w:val="none" w:sz="0" w:space="0" w:color="auto"/>
                        <w:right w:val="none" w:sz="0" w:space="0" w:color="auto"/>
                      </w:divBdr>
                      <w:divsChild>
                        <w:div w:id="1555774245">
                          <w:marLeft w:val="0"/>
                          <w:marRight w:val="0"/>
                          <w:marTop w:val="0"/>
                          <w:marBottom w:val="0"/>
                          <w:divBdr>
                            <w:top w:val="none" w:sz="0" w:space="0" w:color="auto"/>
                            <w:left w:val="none" w:sz="0" w:space="0" w:color="auto"/>
                            <w:bottom w:val="none" w:sz="0" w:space="0" w:color="auto"/>
                            <w:right w:val="none" w:sz="0" w:space="0" w:color="auto"/>
                          </w:divBdr>
                        </w:div>
                        <w:div w:id="223681338">
                          <w:marLeft w:val="0"/>
                          <w:marRight w:val="0"/>
                          <w:marTop w:val="0"/>
                          <w:marBottom w:val="0"/>
                          <w:divBdr>
                            <w:top w:val="none" w:sz="0" w:space="0" w:color="auto"/>
                            <w:left w:val="none" w:sz="0" w:space="0" w:color="auto"/>
                            <w:bottom w:val="none" w:sz="0" w:space="0" w:color="auto"/>
                            <w:right w:val="none" w:sz="0" w:space="0" w:color="auto"/>
                          </w:divBdr>
                        </w:div>
                        <w:div w:id="2122259234">
                          <w:marLeft w:val="0"/>
                          <w:marRight w:val="0"/>
                          <w:marTop w:val="0"/>
                          <w:marBottom w:val="0"/>
                          <w:divBdr>
                            <w:top w:val="none" w:sz="0" w:space="0" w:color="auto"/>
                            <w:left w:val="none" w:sz="0" w:space="0" w:color="auto"/>
                            <w:bottom w:val="none" w:sz="0" w:space="0" w:color="auto"/>
                            <w:right w:val="none" w:sz="0" w:space="0" w:color="auto"/>
                          </w:divBdr>
                        </w:div>
                        <w:div w:id="200076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52878">
          <w:marLeft w:val="0"/>
          <w:marRight w:val="0"/>
          <w:marTop w:val="0"/>
          <w:marBottom w:val="0"/>
          <w:divBdr>
            <w:top w:val="none" w:sz="0" w:space="0" w:color="auto"/>
            <w:left w:val="none" w:sz="0" w:space="0" w:color="auto"/>
            <w:bottom w:val="none" w:sz="0" w:space="0" w:color="auto"/>
            <w:right w:val="none" w:sz="0" w:space="0" w:color="auto"/>
          </w:divBdr>
        </w:div>
      </w:divsChild>
    </w:div>
    <w:div w:id="212403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CA35F-7389-4DE6-99FE-4D963B136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15248</TotalTime>
  <Pages>13</Pages>
  <Words>4064</Words>
  <Characters>23167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Health Systems Agency of Northern Virginia</vt:lpstr>
    </vt:vector>
  </TitlesOfParts>
  <Company>hsanv</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Systems Agency of Northern Virginia</dc:title>
  <dc:creator>Dean</dc:creator>
  <cp:lastModifiedBy>D Montgomery</cp:lastModifiedBy>
  <cp:revision>445</cp:revision>
  <cp:lastPrinted>2019-02-06T19:02:00Z</cp:lastPrinted>
  <dcterms:created xsi:type="dcterms:W3CDTF">2026-07-18T11:27:00Z</dcterms:created>
  <dcterms:modified xsi:type="dcterms:W3CDTF">2026-08-26T12:45:00Z</dcterms:modified>
</cp:coreProperties>
</file>